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0BEC0" w14:textId="77777777" w:rsidR="009D469D" w:rsidRPr="00536CA3" w:rsidRDefault="009D469D" w:rsidP="009D469D">
      <w:pPr>
        <w:rPr>
          <w:color w:val="000000"/>
          <w:sz w:val="20"/>
          <w:szCs w:val="20"/>
          <w:lang w:val="fr-FR"/>
        </w:rPr>
      </w:pPr>
      <w:r w:rsidRPr="00536CA3">
        <w:rPr>
          <w:color w:val="000000"/>
          <w:sz w:val="20"/>
          <w:szCs w:val="20"/>
          <w:lang w:val="fr-FR"/>
        </w:rPr>
        <w:t>Fournir et poser un revêtement de sol en caoutchouc sans vernis de protection, conformément aux exigences de la norme EN 1817.</w:t>
      </w:r>
    </w:p>
    <w:p w14:paraId="74C56ABC" w14:textId="77777777" w:rsidR="00B501CE" w:rsidRPr="00536CA3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536CA3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536CA3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536CA3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34CBB41A" w14:textId="77777777" w:rsidR="004A5956" w:rsidRPr="00536CA3" w:rsidRDefault="004A5956" w:rsidP="00FA78C6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05C90AA3" w14:textId="5A268651" w:rsidR="004A5956" w:rsidRPr="00536CA3" w:rsidRDefault="00127BAD" w:rsidP="00FA78C6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10% de caoutchouc naturel.</w:t>
      </w:r>
      <w:r w:rsidR="004A5956"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536CA3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536CA3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536CA3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CA9C3BE" w14:textId="77777777" w:rsidR="004A5956" w:rsidRPr="00536CA3" w:rsidRDefault="004A5956" w:rsidP="00FA78C6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eco2</w:t>
      </w:r>
    </w:p>
    <w:p w14:paraId="0E04027E" w14:textId="58228CBB" w:rsidR="00592C3A" w:rsidRPr="00536CA3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885DCD" w:rsidRPr="00536CA3">
        <w:rPr>
          <w:rFonts w:eastAsia="Arial" w:cs="Arial"/>
          <w:color w:val="000000" w:themeColor="text1"/>
          <w:sz w:val="20"/>
          <w:szCs w:val="20"/>
          <w:lang w:val="fr-FR"/>
        </w:rPr>
        <w:t xml:space="preserve">proposent </w:t>
      </w: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Pr="00536CA3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536CA3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536CA3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536CA3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536CA3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>.</w:t>
      </w:r>
    </w:p>
    <w:p w14:paraId="0E32A03E" w14:textId="77777777" w:rsidR="00282C7A" w:rsidRPr="00536CA3" w:rsidRDefault="00282C7A" w:rsidP="00282C7A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fr-FR"/>
        </w:rPr>
      </w:pPr>
      <w:r w:rsidRPr="00536CA3">
        <w:rPr>
          <w:rFonts w:eastAsia="Arial" w:cs="Arial"/>
          <w:color w:val="000000" w:themeColor="text1"/>
          <w:sz w:val="20"/>
          <w:szCs w:val="20"/>
          <w:lang w:val="fr-FR"/>
        </w:rPr>
        <w:t>Inoffensif du point de vue de la toxicité des gaz d’incendie selon la norme DIN 53436.</w:t>
      </w:r>
    </w:p>
    <w:p w14:paraId="298E12FA" w14:textId="77777777" w:rsidR="00127BAD" w:rsidRPr="00536CA3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536CA3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4942214F" w:rsidR="00127BAD" w:rsidRPr="00536CA3" w:rsidRDefault="006A1491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36CA3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 : 150 mm³.</w:t>
      </w:r>
    </w:p>
    <w:p w14:paraId="3FE17874" w14:textId="59CC258B" w:rsidR="00127BAD" w:rsidRPr="00536CA3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r w:rsidR="000D72F9" w:rsidRPr="00536CA3">
        <w:rPr>
          <w:rFonts w:eastAsia="Arial" w:cs="Arial"/>
          <w:color w:val="000000" w:themeColor="text1"/>
          <w:sz w:val="20"/>
          <w:szCs w:val="20"/>
          <w:lang w:val="fr-FR"/>
        </w:rPr>
        <w:t xml:space="preserve">de résistance au glissement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R9</w:t>
      </w:r>
    </w:p>
    <w:p w14:paraId="47D6BF26" w14:textId="77777777" w:rsidR="00127BAD" w:rsidRPr="00536CA3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146FF9D0" w14:textId="77777777" w:rsidR="00127BAD" w:rsidRPr="00536CA3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26CF4E58" w14:textId="77777777" w:rsidR="00127BAD" w:rsidRPr="00536CA3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536CA3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</w:rPr>
        <w:t xml:space="preserve"> de 2,0 mm</w:t>
      </w:r>
    </w:p>
    <w:p w14:paraId="79FD5F21" w14:textId="4093182A" w:rsidR="00127BAD" w:rsidRPr="00536CA3" w:rsidRDefault="004F3CD3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36CA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bruits </w:t>
      </w:r>
      <w:proofErr w:type="spellStart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6 dB</w:t>
      </w:r>
    </w:p>
    <w:p w14:paraId="08377B0A" w14:textId="77777777" w:rsidR="00127BAD" w:rsidRPr="00536CA3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8EAE0B1" w14:textId="234EEAF3" w:rsidR="00127BAD" w:rsidRPr="00536CA3" w:rsidRDefault="00127BAD" w:rsidP="007D6E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580137" w:rsidRPr="00536CA3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580137" w:rsidRPr="00536CA3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413DCF">
        <w:rPr>
          <w:rFonts w:eastAsia="Arial" w:cs="Arial"/>
          <w:color w:val="000000" w:themeColor="text1"/>
          <w:sz w:val="20"/>
          <w:szCs w:val="20"/>
          <w:lang w:val="en-US"/>
        </w:rPr>
        <w:t>4</w:t>
      </w:r>
      <w:r w:rsidR="007D6EAA" w:rsidRPr="007D6EAA">
        <w:rPr>
          <w:rFonts w:eastAsia="Arial" w:cs="Arial"/>
          <w:color w:val="000000" w:themeColor="text1"/>
          <w:sz w:val="20"/>
          <w:szCs w:val="20"/>
          <w:lang w:val="en-US"/>
        </w:rPr>
        <w:t>0 ans.</w:t>
      </w:r>
    </w:p>
    <w:p w14:paraId="25BAA744" w14:textId="77777777" w:rsidR="00127BAD" w:rsidRPr="00536CA3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5DC3115A" w:rsidR="00127BAD" w:rsidRPr="00536CA3" w:rsidRDefault="000F6009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36CA3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r w:rsidR="00F757DB" w:rsidRPr="00536CA3">
        <w:rPr>
          <w:rFonts w:eastAsia="Arial" w:cs="Arial"/>
          <w:color w:val="000000" w:themeColor="text1"/>
          <w:sz w:val="20"/>
          <w:szCs w:val="20"/>
          <w:u w:val="single"/>
          <w:lang w:val="fr-FR"/>
        </w:rPr>
        <w:t>conception</w:t>
      </w:r>
      <w:r w:rsidRPr="00536CA3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:</w:t>
      </w: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plane, mate, sans structuration. </w:t>
      </w:r>
      <w:r w:rsidR="00C65A96" w:rsidRPr="00536CA3">
        <w:rPr>
          <w:rFonts w:eastAsia="Arial" w:cs="Arial"/>
          <w:color w:val="000000" w:themeColor="text1"/>
          <w:sz w:val="20"/>
          <w:szCs w:val="20"/>
        </w:rPr>
        <w:t xml:space="preserve">Design </w:t>
      </w:r>
      <w:proofErr w:type="spellStart"/>
      <w:r w:rsidR="00C65A96" w:rsidRPr="00536CA3">
        <w:rPr>
          <w:rFonts w:eastAsia="Arial" w:cs="Arial"/>
          <w:color w:val="000000" w:themeColor="text1"/>
          <w:sz w:val="20"/>
          <w:szCs w:val="20"/>
        </w:rPr>
        <w:t>granuleux</w:t>
      </w:r>
      <w:proofErr w:type="spellEnd"/>
      <w:r w:rsidR="00C65A96" w:rsidRPr="00536CA3">
        <w:rPr>
          <w:rFonts w:eastAsia="Arial" w:cs="Arial"/>
          <w:color w:val="000000" w:themeColor="text1"/>
          <w:sz w:val="20"/>
          <w:szCs w:val="20"/>
        </w:rPr>
        <w:t xml:space="preserve"> non </w:t>
      </w:r>
      <w:proofErr w:type="spellStart"/>
      <w:r w:rsidR="00C65A96" w:rsidRPr="00536CA3">
        <w:rPr>
          <w:rFonts w:eastAsia="Arial" w:cs="Arial"/>
          <w:color w:val="000000" w:themeColor="text1"/>
          <w:sz w:val="20"/>
          <w:szCs w:val="20"/>
        </w:rPr>
        <w:t>directionnel</w:t>
      </w:r>
      <w:proofErr w:type="spellEnd"/>
      <w:r w:rsidR="00C65A96" w:rsidRPr="00536CA3">
        <w:rPr>
          <w:rFonts w:eastAsia="Arial" w:cs="Arial"/>
          <w:color w:val="000000" w:themeColor="text1"/>
          <w:sz w:val="20"/>
          <w:szCs w:val="20"/>
        </w:rPr>
        <w:t xml:space="preserve"> en deux </w:t>
      </w:r>
      <w:proofErr w:type="spellStart"/>
      <w:r w:rsidR="00C65A96" w:rsidRPr="00536CA3">
        <w:rPr>
          <w:rFonts w:eastAsia="Arial" w:cs="Arial"/>
          <w:color w:val="000000" w:themeColor="text1"/>
          <w:sz w:val="20"/>
          <w:szCs w:val="20"/>
        </w:rPr>
        <w:t>couleurs</w:t>
      </w:r>
      <w:proofErr w:type="spellEnd"/>
      <w:r w:rsidR="00C65A96" w:rsidRPr="00536CA3">
        <w:rPr>
          <w:rFonts w:eastAsia="Arial" w:cs="Arial"/>
          <w:color w:val="000000" w:themeColor="text1"/>
          <w:sz w:val="20"/>
          <w:szCs w:val="20"/>
        </w:rPr>
        <w:t xml:space="preserve"> (</w:t>
      </w:r>
      <w:proofErr w:type="spellStart"/>
      <w:r w:rsidR="00C65A96" w:rsidRPr="00536CA3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="00C65A96"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C65A96" w:rsidRPr="00536CA3">
        <w:rPr>
          <w:rFonts w:eastAsia="Arial" w:cs="Arial"/>
          <w:color w:val="000000" w:themeColor="text1"/>
          <w:sz w:val="20"/>
          <w:szCs w:val="20"/>
        </w:rPr>
        <w:t>teinte</w:t>
      </w:r>
      <w:proofErr w:type="spellEnd"/>
      <w:r w:rsidR="00C65A96"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C65A96" w:rsidRPr="00536CA3">
        <w:rPr>
          <w:rFonts w:eastAsia="Arial" w:cs="Arial"/>
          <w:color w:val="000000" w:themeColor="text1"/>
          <w:sz w:val="20"/>
          <w:szCs w:val="20"/>
        </w:rPr>
        <w:t>claire</w:t>
      </w:r>
      <w:proofErr w:type="spellEnd"/>
      <w:r w:rsidR="00C65A96" w:rsidRPr="00536CA3">
        <w:rPr>
          <w:rFonts w:eastAsia="Arial" w:cs="Arial"/>
          <w:color w:val="000000" w:themeColor="text1"/>
          <w:sz w:val="20"/>
          <w:szCs w:val="20"/>
        </w:rPr>
        <w:t xml:space="preserve"> et </w:t>
      </w:r>
      <w:proofErr w:type="spellStart"/>
      <w:r w:rsidR="00C65A96" w:rsidRPr="00536CA3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="00C65A96"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C65A96" w:rsidRPr="00536CA3">
        <w:rPr>
          <w:rFonts w:eastAsia="Arial" w:cs="Arial"/>
          <w:color w:val="000000" w:themeColor="text1"/>
          <w:sz w:val="20"/>
          <w:szCs w:val="20"/>
        </w:rPr>
        <w:t>teinte</w:t>
      </w:r>
      <w:proofErr w:type="spellEnd"/>
      <w:r w:rsidR="00C65A96"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C65A96" w:rsidRPr="00536CA3">
        <w:rPr>
          <w:rFonts w:eastAsia="Arial" w:cs="Arial"/>
          <w:color w:val="000000" w:themeColor="text1"/>
          <w:sz w:val="20"/>
          <w:szCs w:val="20"/>
        </w:rPr>
        <w:t>foncée</w:t>
      </w:r>
      <w:proofErr w:type="spellEnd"/>
      <w:r w:rsidR="00C65A96" w:rsidRPr="00536CA3">
        <w:rPr>
          <w:rFonts w:eastAsia="Arial" w:cs="Arial"/>
          <w:color w:val="000000" w:themeColor="text1"/>
          <w:sz w:val="20"/>
          <w:szCs w:val="20"/>
        </w:rPr>
        <w:t xml:space="preserve">). Taille des </w:t>
      </w:r>
      <w:proofErr w:type="spellStart"/>
      <w:proofErr w:type="gramStart"/>
      <w:r w:rsidR="00C65A96" w:rsidRPr="00536CA3">
        <w:rPr>
          <w:rFonts w:eastAsia="Arial" w:cs="Arial"/>
          <w:color w:val="000000" w:themeColor="text1"/>
          <w:sz w:val="20"/>
          <w:szCs w:val="20"/>
        </w:rPr>
        <w:t>granulés</w:t>
      </w:r>
      <w:proofErr w:type="spellEnd"/>
      <w:r w:rsidR="00C65A96" w:rsidRPr="00536CA3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  <w:r w:rsidR="00C65A96"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C65A96" w:rsidRPr="00536CA3">
        <w:rPr>
          <w:rFonts w:eastAsia="Arial" w:cs="Arial"/>
          <w:color w:val="000000" w:themeColor="text1"/>
          <w:sz w:val="20"/>
          <w:szCs w:val="20"/>
        </w:rPr>
        <w:t>env</w:t>
      </w:r>
      <w:proofErr w:type="spellEnd"/>
      <w:r w:rsidR="00C65A96" w:rsidRPr="00536CA3">
        <w:rPr>
          <w:rFonts w:eastAsia="Arial" w:cs="Arial"/>
          <w:color w:val="000000" w:themeColor="text1"/>
          <w:sz w:val="20"/>
          <w:szCs w:val="20"/>
        </w:rPr>
        <w:t>. 0,8 - 1,2 mm.</w:t>
      </w:r>
      <w:r w:rsidR="00127BAD" w:rsidRPr="00536CA3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="00127BAD"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0DAA970" w14:textId="0845DDB9" w:rsidR="00127BAD" w:rsidRPr="00536CA3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</w:t>
      </w:r>
      <w:r w:rsidR="004D2286" w:rsidRPr="00536CA3">
        <w:rPr>
          <w:rFonts w:eastAsia="Arial" w:cs="Arial"/>
          <w:color w:val="000000" w:themeColor="text1"/>
          <w:sz w:val="20"/>
          <w:szCs w:val="20"/>
          <w:lang w:val="fr-FR"/>
        </w:rPr>
        <w:t xml:space="preserve"> traitement des</w:t>
      </w: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joints.</w:t>
      </w:r>
    </w:p>
    <w:p w14:paraId="3FA318FC" w14:textId="63D89352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15 m / </w:t>
      </w:r>
      <w:r w:rsidR="00536CA3" w:rsidRPr="00536CA3">
        <w:rPr>
          <w:rFonts w:eastAsia="Arial" w:cs="Arial"/>
          <w:color w:val="000000" w:themeColor="text1"/>
          <w:sz w:val="20"/>
          <w:szCs w:val="20"/>
          <w:lang w:val="fr-FR"/>
        </w:rPr>
        <w:t>dalles</w:t>
      </w:r>
      <w:r w:rsidRPr="00536CA3">
        <w:rPr>
          <w:rFonts w:eastAsia="Arial" w:cs="Arial"/>
          <w:color w:val="000000" w:themeColor="text1"/>
          <w:sz w:val="20"/>
          <w:szCs w:val="20"/>
          <w:lang w:val="en-US"/>
        </w:rPr>
        <w:t>: ~ 610 mm x 610 mm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127BAD" w:rsidRDefault="00127BAD" w:rsidP="00127BAD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C5EB" w14:textId="77777777" w:rsidR="000679A9" w:rsidRDefault="000679A9" w:rsidP="00860702">
      <w:r>
        <w:separator/>
      </w:r>
    </w:p>
  </w:endnote>
  <w:endnote w:type="continuationSeparator" w:id="0">
    <w:p w14:paraId="19DAF1D9" w14:textId="77777777" w:rsidR="000679A9" w:rsidRDefault="000679A9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E778" w14:textId="77777777" w:rsidR="000679A9" w:rsidRDefault="000679A9" w:rsidP="00860702">
      <w:r>
        <w:separator/>
      </w:r>
    </w:p>
  </w:footnote>
  <w:footnote w:type="continuationSeparator" w:id="0">
    <w:p w14:paraId="155BD285" w14:textId="77777777" w:rsidR="000679A9" w:rsidRDefault="000679A9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E00CC7" w:rsidRDefault="00E00CC7" w:rsidP="00860702">
    <w:pPr>
      <w:rPr>
        <w:b/>
        <w:bCs/>
        <w:color w:val="000000" w:themeColor="text1"/>
        <w:sz w:val="24"/>
      </w:rPr>
    </w:pPr>
    <w:proofErr w:type="spellStart"/>
    <w:r w:rsidRPr="00E00CC7">
      <w:rPr>
        <w:b/>
        <w:bCs/>
        <w:sz w:val="24"/>
      </w:rPr>
      <w:t>Revêtement</w:t>
    </w:r>
    <w:proofErr w:type="spellEnd"/>
    <w:r w:rsidRPr="00E00CC7">
      <w:rPr>
        <w:b/>
        <w:bCs/>
        <w:sz w:val="24"/>
      </w:rPr>
      <w:t xml:space="preserve"> de </w:t>
    </w:r>
    <w:proofErr w:type="spellStart"/>
    <w:r w:rsidRPr="00E00CC7">
      <w:rPr>
        <w:b/>
        <w:bCs/>
        <w:sz w:val="24"/>
      </w:rPr>
      <w:t>sol</w:t>
    </w:r>
    <w:proofErr w:type="spellEnd"/>
    <w:r w:rsidRPr="00E00CC7">
      <w:rPr>
        <w:b/>
        <w:bCs/>
        <w:sz w:val="24"/>
      </w:rPr>
      <w:t xml:space="preserve"> en </w:t>
    </w:r>
    <w:proofErr w:type="spellStart"/>
    <w:r w:rsidRPr="00E00CC7">
      <w:rPr>
        <w:b/>
        <w:bCs/>
        <w:sz w:val="24"/>
      </w:rPr>
      <w:t>caoutchouc</w:t>
    </w:r>
    <w:proofErr w:type="spellEnd"/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385A8F4A" w:rsidR="00860702" w:rsidRDefault="00E00F6E" w:rsidP="00860702">
    <w:pPr>
      <w:rPr>
        <w:b/>
        <w:color w:val="000000" w:themeColor="text1"/>
        <w:sz w:val="24"/>
      </w:rPr>
    </w:pPr>
    <w:r w:rsidRPr="0098466F">
      <w:rPr>
        <w:b/>
        <w:color w:val="000000" w:themeColor="text1"/>
        <w:sz w:val="24"/>
      </w:rPr>
      <w:t>nora</w:t>
    </w:r>
    <w:r>
      <w:rPr>
        <w:b/>
        <w:color w:val="000000" w:themeColor="text1"/>
        <w:sz w:val="24"/>
      </w:rPr>
      <w:t>plan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>
      <w:rPr>
        <w:b/>
        <w:color w:val="000000" w:themeColor="text1"/>
        <w:sz w:val="24"/>
      </w:rPr>
      <w:t>913</w:t>
    </w:r>
    <w:r w:rsidR="00B501CE">
      <w:rPr>
        <w:b/>
        <w:color w:val="000000" w:themeColor="text1"/>
        <w:sz w:val="24"/>
      </w:rPr>
      <w:t xml:space="preserve">, Design noraplan </w:t>
    </w:r>
    <w:proofErr w:type="spellStart"/>
    <w:r w:rsidR="00CA634B">
      <w:rPr>
        <w:b/>
        <w:color w:val="000000" w:themeColor="text1"/>
        <w:sz w:val="24"/>
      </w:rPr>
      <w:t>stone</w:t>
    </w:r>
    <w:proofErr w:type="spellEnd"/>
  </w:p>
  <w:p w14:paraId="528B338E" w14:textId="63C69774" w:rsidR="00860702" w:rsidRDefault="008607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679A9"/>
    <w:rsid w:val="000D72F9"/>
    <w:rsid w:val="000F6009"/>
    <w:rsid w:val="00127BAD"/>
    <w:rsid w:val="00282C7A"/>
    <w:rsid w:val="002E21A9"/>
    <w:rsid w:val="00383548"/>
    <w:rsid w:val="003D0E1D"/>
    <w:rsid w:val="003E2A51"/>
    <w:rsid w:val="00413DCF"/>
    <w:rsid w:val="004427A3"/>
    <w:rsid w:val="004A5956"/>
    <w:rsid w:val="004B38C1"/>
    <w:rsid w:val="004D2286"/>
    <w:rsid w:val="004F3CD3"/>
    <w:rsid w:val="00536CA3"/>
    <w:rsid w:val="00580137"/>
    <w:rsid w:val="00592C3A"/>
    <w:rsid w:val="005C1411"/>
    <w:rsid w:val="00626B49"/>
    <w:rsid w:val="00655C1A"/>
    <w:rsid w:val="0069404F"/>
    <w:rsid w:val="006A1491"/>
    <w:rsid w:val="00712594"/>
    <w:rsid w:val="007D6EAA"/>
    <w:rsid w:val="00822EC0"/>
    <w:rsid w:val="00860702"/>
    <w:rsid w:val="00885DCD"/>
    <w:rsid w:val="008A435F"/>
    <w:rsid w:val="009344A5"/>
    <w:rsid w:val="009D469D"/>
    <w:rsid w:val="00AF004A"/>
    <w:rsid w:val="00B501CE"/>
    <w:rsid w:val="00B50994"/>
    <w:rsid w:val="00BA1838"/>
    <w:rsid w:val="00C65A96"/>
    <w:rsid w:val="00CA634B"/>
    <w:rsid w:val="00D060BA"/>
    <w:rsid w:val="00D6188E"/>
    <w:rsid w:val="00E00CC7"/>
    <w:rsid w:val="00E00F6E"/>
    <w:rsid w:val="00F37286"/>
    <w:rsid w:val="00F57D38"/>
    <w:rsid w:val="00F6114A"/>
    <w:rsid w:val="00F637F1"/>
    <w:rsid w:val="00F64783"/>
    <w:rsid w:val="00F757DB"/>
    <w:rsid w:val="00FA78C6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17</cp:revision>
  <dcterms:created xsi:type="dcterms:W3CDTF">2024-06-12T13:11:00Z</dcterms:created>
  <dcterms:modified xsi:type="dcterms:W3CDTF">2024-07-24T12:07:00Z</dcterms:modified>
</cp:coreProperties>
</file>