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900DA" w14:textId="73406E15" w:rsidR="00EC3926" w:rsidRPr="00064292" w:rsidRDefault="006B4084" w:rsidP="00EC3926">
      <w:pPr>
        <w:rPr>
          <w:rFonts w:eastAsia="Arial" w:cs="Arial"/>
          <w:color w:val="000000" w:themeColor="text1"/>
          <w:sz w:val="20"/>
          <w:szCs w:val="20"/>
          <w:lang w:val="en-US"/>
        </w:rPr>
      </w:pPr>
      <w:r w:rsidRPr="006B4084">
        <w:rPr>
          <w:rFonts w:eastAsia="Arial" w:cs="Arial"/>
          <w:color w:val="000000" w:themeColor="text1"/>
          <w:sz w:val="20"/>
          <w:szCs w:val="20"/>
          <w:lang w:val="en-US"/>
        </w:rPr>
        <w:t xml:space="preserve">Fournir et poser d'escaliers moulés en caoutchouc sans revêtement ni vernis pour des marches droites avec des bords à angle droit pour une sollicitation maximale. </w:t>
      </w:r>
      <w:r w:rsidRPr="00064292">
        <w:rPr>
          <w:rFonts w:eastAsia="Arial" w:cs="Arial"/>
          <w:color w:val="000000" w:themeColor="text1"/>
          <w:sz w:val="20"/>
          <w:szCs w:val="20"/>
          <w:lang w:val="en-US"/>
        </w:rPr>
        <w:t>Revêtement de sol en caoutchouc conforme aux exigences de la norme EN 1817.</w:t>
      </w:r>
    </w:p>
    <w:p w14:paraId="7679EA5E" w14:textId="77777777" w:rsidR="006B4084" w:rsidRPr="00064292" w:rsidRDefault="006B4084" w:rsidP="00EC3926">
      <w:pPr>
        <w:rPr>
          <w:rFonts w:eastAsia="Arial" w:cs="Arial"/>
          <w:color w:val="000000" w:themeColor="text1"/>
          <w:sz w:val="20"/>
          <w:szCs w:val="20"/>
          <w:lang w:val="en-US"/>
        </w:rPr>
      </w:pPr>
    </w:p>
    <w:p w14:paraId="3964C1CD" w14:textId="77777777" w:rsidR="00E730AA" w:rsidRPr="00064292" w:rsidRDefault="00E730AA" w:rsidP="00E730AA">
      <w:pPr>
        <w:rPr>
          <w:sz w:val="20"/>
          <w:szCs w:val="20"/>
          <w:lang w:val="en-US"/>
        </w:rPr>
      </w:pPr>
      <w:r w:rsidRPr="00064292">
        <w:rPr>
          <w:sz w:val="20"/>
          <w:szCs w:val="20"/>
          <w:lang w:val="en-US"/>
        </w:rPr>
        <w:t>Le revêtement doit porter les labels de qualité suivants pour prouver qu'il satisfait aux caractéristiques requises en matière d'environnement et de durabilité:</w:t>
      </w:r>
    </w:p>
    <w:p w14:paraId="696B9563" w14:textId="77777777" w:rsidR="00E730AA" w:rsidRPr="007B6E34" w:rsidRDefault="00E730AA" w:rsidP="00E730AA">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Ange bleu (DE-UZ 120).</w:t>
      </w:r>
    </w:p>
    <w:p w14:paraId="5F4ED9F2" w14:textId="77777777" w:rsidR="00E730AA" w:rsidRPr="007B6E34" w:rsidRDefault="00E730AA" w:rsidP="00E730AA">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Classification selon Minergie-Eco: eco</w:t>
      </w:r>
      <w:r>
        <w:rPr>
          <w:rFonts w:eastAsia="Arial" w:cs="Arial"/>
          <w:color w:val="000000" w:themeColor="text1"/>
          <w:sz w:val="20"/>
          <w:szCs w:val="20"/>
          <w:lang w:val="en-US"/>
        </w:rPr>
        <w:t>Basis</w:t>
      </w:r>
    </w:p>
    <w:p w14:paraId="6F0BF0BA" w14:textId="77777777" w:rsidR="00E730AA" w:rsidRPr="007B6E34" w:rsidRDefault="00E730AA" w:rsidP="00E730AA">
      <w:pPr>
        <w:rPr>
          <w:rFonts w:eastAsia="Arial" w:cs="Arial"/>
          <w:color w:val="000000" w:themeColor="text1"/>
          <w:sz w:val="20"/>
          <w:szCs w:val="20"/>
          <w:lang w:val="en-US"/>
        </w:rPr>
      </w:pPr>
      <w:r w:rsidRPr="007B6E34">
        <w:rPr>
          <w:rFonts w:eastAsia="Arial" w:cs="Arial"/>
          <w:color w:val="000000" w:themeColor="text1"/>
          <w:sz w:val="20"/>
          <w:szCs w:val="20"/>
          <w:lang w:val="en-US"/>
        </w:rPr>
        <w:t xml:space="preserve">D'autres labels de qualité sont acceptés s'ils </w:t>
      </w:r>
      <w:r w:rsidRPr="00A835BD">
        <w:rPr>
          <w:rFonts w:eastAsia="Arial" w:cs="Arial"/>
          <w:color w:val="000000" w:themeColor="text1"/>
          <w:sz w:val="20"/>
          <w:szCs w:val="20"/>
          <w:lang w:val="fr-FR"/>
        </w:rPr>
        <w:t>proposent</w:t>
      </w:r>
      <w:r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381F0B47" w14:textId="77777777" w:rsidR="00E730AA" w:rsidRPr="00F275C3" w:rsidRDefault="00E730AA" w:rsidP="00E730AA">
      <w:pPr>
        <w:rPr>
          <w:rFonts w:eastAsia="Arial" w:cs="Arial"/>
          <w:color w:val="000000" w:themeColor="text1"/>
          <w:sz w:val="20"/>
          <w:szCs w:val="20"/>
          <w:lang w:val="en-US"/>
        </w:rPr>
      </w:pPr>
    </w:p>
    <w:p w14:paraId="1A007870" w14:textId="77777777" w:rsidR="00E730AA" w:rsidRPr="00906590" w:rsidRDefault="00E730AA" w:rsidP="00E730AA">
      <w:pPr>
        <w:rPr>
          <w:rFonts w:eastAsia="Arial" w:cs="Arial"/>
          <w:color w:val="000000" w:themeColor="text1"/>
          <w:sz w:val="20"/>
          <w:szCs w:val="20"/>
          <w:lang w:val="en-US"/>
        </w:rPr>
      </w:pPr>
      <w:r w:rsidRPr="00906590">
        <w:rPr>
          <w:rFonts w:eastAsia="Arial" w:cs="Arial"/>
          <w:color w:val="000000" w:themeColor="text1"/>
          <w:sz w:val="20"/>
          <w:szCs w:val="20"/>
          <w:lang w:val="en-US"/>
        </w:rPr>
        <w:t>Autres exigences en matière d'environnement et de durabilité :</w:t>
      </w:r>
    </w:p>
    <w:p w14:paraId="1F192BC5" w14:textId="77777777" w:rsidR="00E730AA" w:rsidRPr="00906590" w:rsidRDefault="00E730AA" w:rsidP="00E730AA">
      <w:pPr>
        <w:numPr>
          <w:ilvl w:val="0"/>
          <w:numId w:val="8"/>
        </w:numPr>
        <w:ind w:left="284" w:hanging="284"/>
        <w:rPr>
          <w:rFonts w:eastAsia="Arial" w:cs="Arial"/>
          <w:color w:val="000000" w:themeColor="text1"/>
          <w:sz w:val="20"/>
          <w:szCs w:val="20"/>
          <w:lang w:val="en-US"/>
        </w:rPr>
      </w:pPr>
      <w:r w:rsidRPr="00906590">
        <w:rPr>
          <w:rFonts w:eastAsia="Arial" w:cs="Arial"/>
          <w:color w:val="000000" w:themeColor="text1"/>
          <w:sz w:val="20"/>
          <w:szCs w:val="20"/>
          <w:lang w:val="en-US"/>
        </w:rPr>
        <w:t xml:space="preserve">Déclaration environnementale de produit (EPD) spécifique au produit selon ISO 14025. </w:t>
      </w:r>
    </w:p>
    <w:p w14:paraId="23B0D832" w14:textId="77777777" w:rsidR="00E730AA" w:rsidRPr="00536CFE" w:rsidRDefault="00E730AA" w:rsidP="00E730AA">
      <w:pPr>
        <w:rPr>
          <w:rFonts w:eastAsia="Arial" w:cs="Arial"/>
          <w:color w:val="000000" w:themeColor="text1"/>
          <w:sz w:val="20"/>
          <w:szCs w:val="20"/>
        </w:rPr>
      </w:pPr>
    </w:p>
    <w:p w14:paraId="5262AF69" w14:textId="77777777" w:rsidR="00E730AA" w:rsidRPr="00A906AA" w:rsidRDefault="00E730AA" w:rsidP="00E730AA">
      <w:pPr>
        <w:rPr>
          <w:rFonts w:eastAsia="Arial" w:cs="Arial"/>
          <w:color w:val="000000" w:themeColor="text1"/>
          <w:sz w:val="20"/>
          <w:szCs w:val="20"/>
          <w:lang w:val="en-US"/>
        </w:rPr>
      </w:pPr>
      <w:r w:rsidRPr="00A906AA">
        <w:rPr>
          <w:rFonts w:eastAsia="Arial" w:cs="Arial"/>
          <w:color w:val="000000" w:themeColor="text1"/>
          <w:sz w:val="20"/>
          <w:szCs w:val="20"/>
          <w:lang w:val="en-US"/>
        </w:rPr>
        <w:t>Les exigences techniques suivantes (valeurs d'essai moyennes de la production en cours) doivent être respectées et justifiées sur demande :</w:t>
      </w:r>
    </w:p>
    <w:p w14:paraId="2EF0204B" w14:textId="77777777" w:rsidR="00E730AA" w:rsidRPr="00A906AA" w:rsidRDefault="00E730AA" w:rsidP="00E730AA">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au feu selon EN 13501-1: Bfl-s1, collé sur un support minéral.</w:t>
      </w:r>
    </w:p>
    <w:p w14:paraId="4D13AC38" w14:textId="77777777" w:rsidR="00E730AA" w:rsidRPr="00A906AA" w:rsidRDefault="00E730AA" w:rsidP="00E730AA">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 xml:space="preserve">Inoffensif du point de vue de la </w:t>
      </w:r>
      <w:r w:rsidRPr="00F209A0">
        <w:rPr>
          <w:rFonts w:eastAsia="Arial" w:cs="Arial"/>
          <w:color w:val="000000" w:themeColor="text1"/>
          <w:sz w:val="20"/>
          <w:szCs w:val="20"/>
        </w:rPr>
        <w:t xml:space="preserve">toxicité </w:t>
      </w:r>
      <w:r w:rsidRPr="00F209A0">
        <w:rPr>
          <w:rFonts w:eastAsia="Arial" w:cs="Arial"/>
          <w:color w:val="000000" w:themeColor="text1"/>
          <w:sz w:val="20"/>
          <w:szCs w:val="20"/>
          <w:lang w:val="fr-FR"/>
        </w:rPr>
        <w:t>des gaz d’incendie</w:t>
      </w:r>
      <w:r w:rsidRPr="00FE34BA">
        <w:rPr>
          <w:rFonts w:eastAsia="Arial" w:cs="Arial"/>
          <w:color w:val="000000" w:themeColor="text1"/>
          <w:sz w:val="20"/>
          <w:szCs w:val="20"/>
          <w:lang w:val="fr-FR"/>
        </w:rPr>
        <w:t xml:space="preserve"> </w:t>
      </w:r>
      <w:r w:rsidRPr="00A906AA">
        <w:rPr>
          <w:rFonts w:eastAsia="Arial" w:cs="Arial"/>
          <w:color w:val="000000" w:themeColor="text1"/>
          <w:sz w:val="20"/>
          <w:szCs w:val="20"/>
        </w:rPr>
        <w:t>selon la norme DIN 53436.</w:t>
      </w:r>
    </w:p>
    <w:p w14:paraId="06C2CB6C" w14:textId="77777777" w:rsidR="00E730AA" w:rsidRPr="00A906AA" w:rsidRDefault="00E730AA" w:rsidP="00E730AA">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Exempt de polymères contenant du chlore et de parfums potentiellement allergènes.</w:t>
      </w:r>
    </w:p>
    <w:p w14:paraId="7A0290FF" w14:textId="77777777" w:rsidR="00E730AA" w:rsidRPr="00A906AA" w:rsidRDefault="00E730AA" w:rsidP="00E730AA">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électrostatique au passage selon EN 1815 : antistatique, charge &lt; 2 kV.</w:t>
      </w:r>
    </w:p>
    <w:p w14:paraId="4F8191A1" w14:textId="77777777" w:rsidR="00E730AA" w:rsidRDefault="00E730AA" w:rsidP="00E730AA">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r w:rsidRPr="00A906AA">
        <w:rPr>
          <w:rFonts w:eastAsia="Arial" w:cs="Arial"/>
          <w:color w:val="000000" w:themeColor="text1"/>
          <w:sz w:val="20"/>
          <w:szCs w:val="20"/>
          <w:lang w:val="en-US"/>
        </w:rPr>
        <w:t xml:space="preserve">selon ISO 4649, perte de volume moyenne pour une charge de 5 N: </w:t>
      </w:r>
    </w:p>
    <w:p w14:paraId="38BCA53B" w14:textId="77777777" w:rsidR="00E730AA" w:rsidRPr="00A906AA" w:rsidRDefault="00E730AA" w:rsidP="00E730AA">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381B96CF" w14:textId="77777777" w:rsidR="00E730AA" w:rsidRPr="00A906AA" w:rsidRDefault="00E730AA" w:rsidP="00E730AA">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antidérapante selon EN 16165 : </w:t>
      </w:r>
      <w:r>
        <w:rPr>
          <w:rFonts w:eastAsia="Arial" w:cs="Arial"/>
          <w:color w:val="000000" w:themeColor="text1"/>
          <w:sz w:val="20"/>
          <w:szCs w:val="20"/>
          <w:lang w:val="en-US"/>
        </w:rPr>
        <w:t>R9</w:t>
      </w:r>
    </w:p>
    <w:p w14:paraId="15755CE4" w14:textId="77777777" w:rsidR="00E730AA" w:rsidRDefault="00E730AA" w:rsidP="00E730AA">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Classification selon le règlement 9729 du bpa : GS2</w:t>
      </w:r>
    </w:p>
    <w:p w14:paraId="52795A90" w14:textId="77777777" w:rsidR="00E730AA" w:rsidRPr="00A906AA" w:rsidRDefault="00E730AA" w:rsidP="00E730AA">
      <w:pPr>
        <w:numPr>
          <w:ilvl w:val="0"/>
          <w:numId w:val="9"/>
        </w:numPr>
        <w:ind w:left="284" w:hanging="284"/>
        <w:rPr>
          <w:rFonts w:eastAsia="Arial" w:cs="Arial"/>
          <w:color w:val="000000" w:themeColor="text1"/>
          <w:sz w:val="20"/>
          <w:szCs w:val="20"/>
          <w:lang w:val="en-US"/>
        </w:rPr>
      </w:pPr>
      <w:r w:rsidRPr="009B2203">
        <w:rPr>
          <w:rFonts w:eastAsia="Arial" w:cs="Arial"/>
          <w:color w:val="000000" w:themeColor="text1"/>
          <w:sz w:val="20"/>
          <w:szCs w:val="20"/>
          <w:lang w:val="en-US"/>
        </w:rPr>
        <w:t>Comportement ergonomique, dureté selon ISO 48-4 : 82 Shore A</w:t>
      </w:r>
    </w:p>
    <w:p w14:paraId="149427F2" w14:textId="77777777" w:rsidR="00E730AA" w:rsidRPr="00A906AA" w:rsidRDefault="00E730AA" w:rsidP="00E730AA">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Convient pour le chauffage au sol selon EN 1264-2 jusqu'à 35° C max.</w:t>
      </w:r>
    </w:p>
    <w:p w14:paraId="12CD3C65" w14:textId="77777777" w:rsidR="00E730AA" w:rsidRPr="00A50453" w:rsidRDefault="00E730AA" w:rsidP="00E730AA">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Largement résistant aux huiles et aux graisses.</w:t>
      </w:r>
    </w:p>
    <w:p w14:paraId="66929B1F" w14:textId="77777777" w:rsidR="00E730AA" w:rsidRPr="00A50453" w:rsidRDefault="00E730AA" w:rsidP="00E730AA">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Convient aux chariots élévateurs jusqu'à 6 N/mm².</w:t>
      </w:r>
    </w:p>
    <w:p w14:paraId="2155E974" w14:textId="2FB26A97" w:rsidR="00E730AA" w:rsidRDefault="00064292" w:rsidP="00E730AA">
      <w:pPr>
        <w:numPr>
          <w:ilvl w:val="0"/>
          <w:numId w:val="9"/>
        </w:numPr>
        <w:ind w:left="284" w:hanging="284"/>
        <w:rPr>
          <w:rFonts w:eastAsia="Arial" w:cs="Arial"/>
          <w:color w:val="000000" w:themeColor="text1"/>
          <w:sz w:val="20"/>
          <w:szCs w:val="20"/>
          <w:lang w:val="en-US"/>
        </w:rPr>
      </w:pPr>
      <w:r>
        <w:rPr>
          <w:rFonts w:eastAsia="Arial" w:cs="Arial"/>
          <w:color w:val="000000" w:themeColor="text1"/>
          <w:sz w:val="20"/>
          <w:szCs w:val="20"/>
          <w:lang w:val="en-US"/>
        </w:rPr>
        <w:t>5,0</w:t>
      </w:r>
      <w:r w:rsidR="00E730AA" w:rsidRPr="00A50453">
        <w:rPr>
          <w:rFonts w:eastAsia="Arial" w:cs="Arial"/>
          <w:color w:val="000000" w:themeColor="text1"/>
          <w:sz w:val="20"/>
          <w:szCs w:val="20"/>
          <w:lang w:val="en-US"/>
        </w:rPr>
        <w:t xml:space="preserve"> mm d'épaisseur, monocouche, homogène</w:t>
      </w:r>
    </w:p>
    <w:p w14:paraId="77E9BDE9" w14:textId="77777777" w:rsidR="00E730AA" w:rsidRPr="00A906AA" w:rsidRDefault="00E730AA" w:rsidP="00E730AA">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Pr="00A906AA">
        <w:rPr>
          <w:rFonts w:eastAsia="Arial" w:cs="Arial"/>
          <w:color w:val="000000" w:themeColor="text1"/>
          <w:sz w:val="20"/>
          <w:szCs w:val="20"/>
          <w:lang w:val="en-US"/>
        </w:rPr>
        <w:t xml:space="preserve">des bruits d'impact selon ISO 10140-3: </w:t>
      </w:r>
      <w:r>
        <w:rPr>
          <w:rFonts w:eastAsia="Arial" w:cs="Arial"/>
          <w:color w:val="000000" w:themeColor="text1"/>
          <w:sz w:val="20"/>
          <w:szCs w:val="20"/>
          <w:lang w:val="en-US"/>
        </w:rPr>
        <w:t>10</w:t>
      </w:r>
      <w:r w:rsidRPr="00A906AA">
        <w:rPr>
          <w:rFonts w:eastAsia="Arial" w:cs="Arial"/>
          <w:color w:val="000000" w:themeColor="text1"/>
          <w:sz w:val="20"/>
          <w:szCs w:val="20"/>
          <w:lang w:val="en-US"/>
        </w:rPr>
        <w:t xml:space="preserve"> dB</w:t>
      </w:r>
    </w:p>
    <w:p w14:paraId="5D278B61" w14:textId="77777777" w:rsidR="00E730AA" w:rsidRPr="00A906AA" w:rsidRDefault="00E730AA" w:rsidP="00E730AA">
      <w:pPr>
        <w:rPr>
          <w:rFonts w:eastAsia="Arial" w:cs="Arial"/>
          <w:color w:val="000000" w:themeColor="text1"/>
          <w:sz w:val="20"/>
          <w:szCs w:val="20"/>
          <w:lang w:val="en-US"/>
        </w:rPr>
      </w:pPr>
    </w:p>
    <w:p w14:paraId="511AEC44" w14:textId="77777777" w:rsidR="00E730AA" w:rsidRPr="00911F82" w:rsidRDefault="00E730AA" w:rsidP="00E730AA">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revêtement doit répondre aux exigences suivantes en matière de surfaces (nettoyage / entretien) et de design: Afin de garantir la rentabilité du revêtement de sol à installer pendant toute sa durée d'utilisation, un système de nettoyage et d'entretien sans </w:t>
      </w:r>
      <w:r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est prescrit pour des raisons de coûts et d'environnement. Le revêtement de sol proposé doit donc disposer d'une surface suffisamment étanche, fermée et facile à nettoyer pour qu'une </w:t>
      </w:r>
      <w:r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supplémentaire, appliqué en usine ou ultérieurement sur place, ne soit pas nécessaire. Le soumissionnaire doit démontrer que le fabricant du revêtement garantit cette propriété pendant toute la durée de vie. </w:t>
      </w:r>
      <w:r w:rsidRPr="00CA1493">
        <w:rPr>
          <w:rFonts w:eastAsia="Arial" w:cs="Arial"/>
          <w:color w:val="000000" w:themeColor="text1"/>
          <w:sz w:val="20"/>
          <w:szCs w:val="20"/>
          <w:lang w:val="en-US"/>
        </w:rPr>
        <w:t xml:space="preserve">Sur demande, le fabricant peut fournir des références similaires pour ce produit. La durée de vie technique selon l'EPD (ISO 14025) est de </w:t>
      </w:r>
      <w:r>
        <w:rPr>
          <w:rFonts w:eastAsia="Arial" w:cs="Arial"/>
          <w:color w:val="000000" w:themeColor="text1"/>
          <w:sz w:val="20"/>
          <w:szCs w:val="20"/>
          <w:lang w:val="en-US"/>
        </w:rPr>
        <w:t>5</w:t>
      </w:r>
      <w:r w:rsidRPr="00CA1493">
        <w:rPr>
          <w:rFonts w:eastAsia="Arial" w:cs="Arial"/>
          <w:color w:val="000000" w:themeColor="text1"/>
          <w:sz w:val="20"/>
          <w:szCs w:val="20"/>
          <w:lang w:val="en-US"/>
        </w:rPr>
        <w:t>0 ans.</w:t>
      </w:r>
    </w:p>
    <w:p w14:paraId="10E6D95A" w14:textId="77777777" w:rsidR="00E730AA" w:rsidRPr="00AB07F2" w:rsidRDefault="00E730AA" w:rsidP="00E730AA">
      <w:pPr>
        <w:rPr>
          <w:rFonts w:eastAsia="Arial" w:cs="Arial"/>
          <w:color w:val="000000" w:themeColor="text1"/>
          <w:sz w:val="20"/>
          <w:szCs w:val="20"/>
          <w:lang w:val="en-US"/>
        </w:rPr>
      </w:pPr>
    </w:p>
    <w:p w14:paraId="09134539" w14:textId="032D13B6" w:rsidR="00EC3926" w:rsidRDefault="00E730AA" w:rsidP="00E730AA">
      <w:pPr>
        <w:rPr>
          <w:rFonts w:cs="Arial"/>
          <w:sz w:val="20"/>
          <w:szCs w:val="20"/>
          <w:lang w:val="en-US"/>
        </w:rPr>
      </w:pPr>
      <w:r w:rsidRPr="00AB07F2">
        <w:rPr>
          <w:rFonts w:cs="Arial"/>
          <w:sz w:val="20"/>
          <w:szCs w:val="20"/>
          <w:u w:val="single"/>
          <w:lang w:val="en-US"/>
        </w:rPr>
        <w:t>Design de la conception</w:t>
      </w:r>
      <w:r w:rsidRPr="00AB07F2">
        <w:rPr>
          <w:rFonts w:cs="Arial"/>
          <w:sz w:val="20"/>
          <w:szCs w:val="20"/>
          <w:lang w:val="en-US"/>
        </w:rPr>
        <w:t xml:space="preserve">: </w:t>
      </w:r>
      <w:r w:rsidRPr="00DF199D">
        <w:rPr>
          <w:rFonts w:cs="Arial"/>
          <w:sz w:val="20"/>
          <w:szCs w:val="20"/>
          <w:lang w:val="en-US"/>
        </w:rPr>
        <w:t>surface martelée dense et fermée (pressée à haute pression) avec un tracé rond et semblable à une vague, profondeur du profil max. 0,2 mm.</w:t>
      </w:r>
      <w:r>
        <w:rPr>
          <w:rFonts w:cs="Arial"/>
          <w:sz w:val="20"/>
          <w:szCs w:val="20"/>
          <w:lang w:val="en-US"/>
        </w:rPr>
        <w:t xml:space="preserve"> </w:t>
      </w:r>
      <w:r w:rsidRPr="00DF199D">
        <w:rPr>
          <w:rFonts w:cs="Arial"/>
          <w:sz w:val="20"/>
          <w:szCs w:val="20"/>
          <w:lang w:val="en-US"/>
        </w:rPr>
        <w:t xml:space="preserve">Revêtement en caoutchouc avec design de granulés ton sur ton. </w:t>
      </w:r>
      <w:r w:rsidRPr="00CA1493">
        <w:rPr>
          <w:rFonts w:cs="Arial"/>
          <w:sz w:val="20"/>
          <w:szCs w:val="20"/>
          <w:lang w:val="en-US"/>
        </w:rPr>
        <w:t>Taille des granulés : environ 4,0 mm. Couleur au choix dans le programme standard.</w:t>
      </w:r>
    </w:p>
    <w:p w14:paraId="21AA6F6C" w14:textId="77777777" w:rsidR="00E730AA" w:rsidRPr="00E730AA" w:rsidRDefault="00E730AA" w:rsidP="00E730AA">
      <w:pPr>
        <w:rPr>
          <w:rFonts w:eastAsia="Arial" w:cs="Arial"/>
          <w:color w:val="000000" w:themeColor="text1"/>
          <w:sz w:val="20"/>
          <w:szCs w:val="20"/>
          <w:lang w:val="en-US"/>
        </w:rPr>
      </w:pPr>
    </w:p>
    <w:p w14:paraId="2FD360F1" w14:textId="77777777" w:rsidR="00E41B83" w:rsidRPr="00E41B83" w:rsidRDefault="00E41B83" w:rsidP="00E41B83">
      <w:pPr>
        <w:rPr>
          <w:rFonts w:eastAsia="Arial" w:cs="Arial"/>
          <w:color w:val="000000" w:themeColor="text1"/>
          <w:sz w:val="20"/>
          <w:szCs w:val="20"/>
          <w:lang w:val="en-US"/>
        </w:rPr>
      </w:pPr>
      <w:r w:rsidRPr="00E41B83">
        <w:rPr>
          <w:rFonts w:eastAsia="Arial" w:cs="Arial"/>
          <w:color w:val="000000" w:themeColor="text1"/>
          <w:sz w:val="20"/>
          <w:szCs w:val="20"/>
          <w:lang w:val="en-US"/>
        </w:rPr>
        <w:t>Largeur : 1285 mm / 1614 mm / 2004 mm</w:t>
      </w:r>
    </w:p>
    <w:p w14:paraId="5B3AC87A" w14:textId="77777777" w:rsidR="00E41B83" w:rsidRPr="00E41B83" w:rsidRDefault="00E41B83" w:rsidP="00E41B83">
      <w:pPr>
        <w:rPr>
          <w:rFonts w:eastAsia="Arial" w:cs="Arial"/>
          <w:color w:val="000000" w:themeColor="text1"/>
          <w:sz w:val="20"/>
          <w:szCs w:val="20"/>
          <w:lang w:val="en-US"/>
        </w:rPr>
      </w:pPr>
    </w:p>
    <w:p w14:paraId="7929E2BC" w14:textId="77777777" w:rsidR="00E41B83" w:rsidRPr="00E41B83" w:rsidRDefault="00E41B83" w:rsidP="00E41B83">
      <w:pPr>
        <w:rPr>
          <w:rFonts w:eastAsia="Arial" w:cs="Arial"/>
          <w:color w:val="000000" w:themeColor="text1"/>
          <w:sz w:val="20"/>
          <w:szCs w:val="20"/>
          <w:lang w:val="en-US"/>
        </w:rPr>
      </w:pPr>
      <w:r w:rsidRPr="00E41B83">
        <w:rPr>
          <w:rFonts w:eastAsia="Arial" w:cs="Arial"/>
          <w:color w:val="000000" w:themeColor="text1"/>
          <w:sz w:val="20"/>
          <w:szCs w:val="20"/>
          <w:lang w:val="en-US"/>
        </w:rPr>
        <w:t>Fabricant / Type :</w:t>
      </w:r>
    </w:p>
    <w:p w14:paraId="56EC2E25" w14:textId="77777777" w:rsidR="00E41B83" w:rsidRPr="00E41B83" w:rsidRDefault="00E41B83" w:rsidP="00E41B83">
      <w:pPr>
        <w:rPr>
          <w:rFonts w:eastAsia="Arial" w:cs="Arial"/>
          <w:color w:val="000000" w:themeColor="text1"/>
          <w:sz w:val="20"/>
          <w:szCs w:val="20"/>
          <w:lang w:val="en-US"/>
        </w:rPr>
      </w:pPr>
    </w:p>
    <w:p w14:paraId="3DB3385A" w14:textId="77777777" w:rsidR="00E41B83" w:rsidRPr="00E41B83" w:rsidRDefault="00E41B83" w:rsidP="00E41B83">
      <w:pPr>
        <w:rPr>
          <w:rFonts w:eastAsia="Arial" w:cs="Arial"/>
          <w:color w:val="000000" w:themeColor="text1"/>
          <w:sz w:val="20"/>
          <w:szCs w:val="20"/>
          <w:lang w:val="en-US"/>
        </w:rPr>
      </w:pPr>
      <w:r w:rsidRPr="00E41B83">
        <w:rPr>
          <w:rFonts w:eastAsia="Arial" w:cs="Arial"/>
          <w:color w:val="000000" w:themeColor="text1"/>
          <w:sz w:val="20"/>
          <w:szCs w:val="20"/>
          <w:lang w:val="en-US"/>
        </w:rPr>
        <w:t>(à indiquer par le soumissionnaire)</w:t>
      </w:r>
    </w:p>
    <w:p w14:paraId="1F85B8A7" w14:textId="77777777" w:rsidR="00E41B83" w:rsidRPr="00E41B83" w:rsidRDefault="00E41B83" w:rsidP="00E41B83">
      <w:pPr>
        <w:rPr>
          <w:rFonts w:eastAsia="Arial" w:cs="Arial"/>
          <w:color w:val="000000" w:themeColor="text1"/>
          <w:sz w:val="20"/>
          <w:szCs w:val="20"/>
          <w:lang w:val="en-US"/>
        </w:rPr>
      </w:pPr>
    </w:p>
    <w:p w14:paraId="68099DFB" w14:textId="77777777" w:rsidR="00E41B83" w:rsidRPr="00E41B83" w:rsidRDefault="00E41B83" w:rsidP="00E41B83">
      <w:pPr>
        <w:rPr>
          <w:rFonts w:eastAsia="Arial" w:cs="Arial"/>
          <w:color w:val="000000" w:themeColor="text1"/>
          <w:sz w:val="20"/>
          <w:szCs w:val="20"/>
          <w:lang w:val="en-US"/>
        </w:rPr>
      </w:pPr>
      <w:r w:rsidRPr="00E41B83">
        <w:rPr>
          <w:rFonts w:eastAsia="Arial" w:cs="Arial"/>
          <w:color w:val="000000" w:themeColor="text1"/>
          <w:sz w:val="20"/>
          <w:szCs w:val="20"/>
          <w:lang w:val="en-US"/>
        </w:rPr>
        <w:t>Collage selon les recommandations du fabricant de revêtement avec une bande de montage spéciale pour escaliers moulés, respectueuse de l'environnement. La bande de montage spéciale doit être exempte d'éléments à point d'ébullition élevé, de formaldéhyde, de chlore et de plastifiants et répondre aux critères des TRGS 610.</w:t>
      </w:r>
    </w:p>
    <w:p w14:paraId="53FE92AE" w14:textId="77777777" w:rsidR="00E41B83" w:rsidRPr="00E41B83" w:rsidRDefault="00E41B83" w:rsidP="00E41B83">
      <w:pPr>
        <w:rPr>
          <w:rFonts w:eastAsia="Arial" w:cs="Arial"/>
          <w:color w:val="000000" w:themeColor="text1"/>
          <w:sz w:val="20"/>
          <w:szCs w:val="20"/>
          <w:lang w:val="en-US"/>
        </w:rPr>
      </w:pPr>
    </w:p>
    <w:p w14:paraId="684DF7A6" w14:textId="77777777" w:rsidR="00E41B83" w:rsidRPr="00E41B83" w:rsidRDefault="00E41B83" w:rsidP="00E41B83">
      <w:pPr>
        <w:rPr>
          <w:rFonts w:eastAsia="Arial" w:cs="Arial"/>
          <w:color w:val="000000" w:themeColor="text1"/>
          <w:sz w:val="20"/>
          <w:szCs w:val="20"/>
          <w:lang w:val="en-US"/>
        </w:rPr>
      </w:pPr>
      <w:r w:rsidRPr="00E41B83">
        <w:rPr>
          <w:rFonts w:eastAsia="Arial" w:cs="Arial"/>
          <w:color w:val="000000" w:themeColor="text1"/>
          <w:sz w:val="20"/>
          <w:szCs w:val="20"/>
          <w:lang w:val="en-US"/>
        </w:rPr>
        <w:t>Fabricant / type :</w:t>
      </w:r>
    </w:p>
    <w:p w14:paraId="12227E5D" w14:textId="77777777" w:rsidR="00E41B83" w:rsidRPr="00E41B83" w:rsidRDefault="00E41B83" w:rsidP="00E41B83">
      <w:pPr>
        <w:rPr>
          <w:rFonts w:eastAsia="Arial" w:cs="Arial"/>
          <w:color w:val="000000" w:themeColor="text1"/>
          <w:sz w:val="20"/>
          <w:szCs w:val="20"/>
          <w:lang w:val="en-US"/>
        </w:rPr>
      </w:pPr>
    </w:p>
    <w:p w14:paraId="074C62B5" w14:textId="50566E35" w:rsidR="008A435F" w:rsidRPr="00E41B83" w:rsidRDefault="00E41B83" w:rsidP="00E41B83">
      <w:pPr>
        <w:rPr>
          <w:lang w:val="en-US"/>
        </w:rPr>
      </w:pPr>
      <w:r w:rsidRPr="00E41B83">
        <w:rPr>
          <w:rFonts w:eastAsia="Arial" w:cs="Arial"/>
          <w:color w:val="000000" w:themeColor="text1"/>
          <w:sz w:val="20"/>
          <w:szCs w:val="20"/>
          <w:lang w:val="en-US"/>
        </w:rPr>
        <w:lastRenderedPageBreak/>
        <w:t>(à indiquer par le soumissionnaire)</w:t>
      </w:r>
    </w:p>
    <w:sectPr w:rsidR="008A435F" w:rsidRPr="00E41B8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895F5" w14:textId="77777777" w:rsidR="009D5D6C" w:rsidRDefault="009D5D6C" w:rsidP="00860702">
      <w:r>
        <w:separator/>
      </w:r>
    </w:p>
  </w:endnote>
  <w:endnote w:type="continuationSeparator" w:id="0">
    <w:p w14:paraId="6D05BE7D" w14:textId="77777777" w:rsidR="009D5D6C" w:rsidRDefault="009D5D6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2AB7" w14:textId="77777777" w:rsidR="008A2828" w:rsidRDefault="008A28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64CA1" w14:textId="77777777" w:rsidR="008A2828" w:rsidRDefault="008A28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3154" w14:textId="77777777" w:rsidR="008A2828" w:rsidRDefault="008A28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9418D" w14:textId="77777777" w:rsidR="009D5D6C" w:rsidRDefault="009D5D6C" w:rsidP="00860702">
      <w:r>
        <w:separator/>
      </w:r>
    </w:p>
  </w:footnote>
  <w:footnote w:type="continuationSeparator" w:id="0">
    <w:p w14:paraId="309A43FA" w14:textId="77777777" w:rsidR="009D5D6C" w:rsidRDefault="009D5D6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C10B" w14:textId="77777777" w:rsidR="008A2828" w:rsidRDefault="008A28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659CF75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2828">
      <w:rPr>
        <w:b/>
        <w:color w:val="000000" w:themeColor="text1"/>
        <w:sz w:val="24"/>
      </w:rPr>
      <w:t>Marches intégrales en caoutchouc</w:t>
    </w:r>
  </w:p>
  <w:p w14:paraId="528B338E" w14:textId="43D33487" w:rsidR="00860702" w:rsidRDefault="008A2828" w:rsidP="00B414AD">
    <w:r>
      <w:rPr>
        <w:b/>
        <w:color w:val="000000" w:themeColor="text1"/>
        <w:sz w:val="24"/>
      </w:rPr>
      <w:t xml:space="preserve">Design </w:t>
    </w:r>
    <w:r w:rsidR="00E00F6E" w:rsidRPr="0098466F">
      <w:rPr>
        <w:b/>
        <w:color w:val="000000" w:themeColor="text1"/>
        <w:sz w:val="24"/>
      </w:rPr>
      <w:t>nora</w:t>
    </w:r>
    <w:r w:rsidR="001F4090">
      <w:rPr>
        <w:b/>
        <w:color w:val="000000" w:themeColor="text1"/>
        <w:sz w:val="24"/>
      </w:rPr>
      <w:t>ment</w:t>
    </w:r>
    <w:r w:rsidR="00E00F6E" w:rsidRPr="0098466F">
      <w:rPr>
        <w:b/>
        <w:color w:val="000000" w:themeColor="text1"/>
        <w:sz w:val="24"/>
        <w:vertAlign w:val="superscript"/>
      </w:rPr>
      <w:t>®</w:t>
    </w:r>
    <w:r w:rsidR="00E00F6E" w:rsidRPr="0098466F">
      <w:rPr>
        <w:b/>
        <w:color w:val="000000" w:themeColor="text1"/>
        <w:sz w:val="24"/>
      </w:rPr>
      <w:t xml:space="preserve"> </w:t>
    </w:r>
    <w:r w:rsidR="009F46C7">
      <w:rPr>
        <w:b/>
        <w:color w:val="000000" w:themeColor="text1"/>
        <w:sz w:val="24"/>
      </w:rPr>
      <w:t>9</w:t>
    </w:r>
    <w:r w:rsidR="001F4090">
      <w:rPr>
        <w:b/>
        <w:color w:val="000000" w:themeColor="text1"/>
        <w:sz w:val="24"/>
      </w:rPr>
      <w:t>26</w:t>
    </w:r>
    <w:r>
      <w:rPr>
        <w:b/>
        <w:color w:val="000000" w:themeColor="text1"/>
        <w:sz w:val="24"/>
      </w:rPr>
      <w:t xml:space="preserve"> satura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CB2C" w14:textId="77777777" w:rsidR="008A2828" w:rsidRDefault="008A28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4"/>
  </w:num>
  <w:num w:numId="8" w16cid:durableId="1191795328">
    <w:abstractNumId w:val="2"/>
  </w:num>
  <w:num w:numId="9" w16cid:durableId="1643539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2025E"/>
    <w:rsid w:val="00044529"/>
    <w:rsid w:val="00064292"/>
    <w:rsid w:val="00070CCE"/>
    <w:rsid w:val="00123DF4"/>
    <w:rsid w:val="00144122"/>
    <w:rsid w:val="001524F7"/>
    <w:rsid w:val="00175A93"/>
    <w:rsid w:val="001F4090"/>
    <w:rsid w:val="001F61B5"/>
    <w:rsid w:val="00226A1E"/>
    <w:rsid w:val="00246790"/>
    <w:rsid w:val="002E21A9"/>
    <w:rsid w:val="003075FC"/>
    <w:rsid w:val="0031123D"/>
    <w:rsid w:val="00314F6D"/>
    <w:rsid w:val="00383548"/>
    <w:rsid w:val="003C0CCB"/>
    <w:rsid w:val="00402515"/>
    <w:rsid w:val="0043210F"/>
    <w:rsid w:val="004427A3"/>
    <w:rsid w:val="004620CD"/>
    <w:rsid w:val="004E3386"/>
    <w:rsid w:val="005960C6"/>
    <w:rsid w:val="005C1411"/>
    <w:rsid w:val="005C78D1"/>
    <w:rsid w:val="0063224E"/>
    <w:rsid w:val="00644FF8"/>
    <w:rsid w:val="00655125"/>
    <w:rsid w:val="00655C1A"/>
    <w:rsid w:val="0066588D"/>
    <w:rsid w:val="0069404F"/>
    <w:rsid w:val="006B4084"/>
    <w:rsid w:val="006C32B3"/>
    <w:rsid w:val="007008E1"/>
    <w:rsid w:val="00712594"/>
    <w:rsid w:val="007408CC"/>
    <w:rsid w:val="007B5674"/>
    <w:rsid w:val="00806EC0"/>
    <w:rsid w:val="00860702"/>
    <w:rsid w:val="0087632E"/>
    <w:rsid w:val="008A2828"/>
    <w:rsid w:val="008A435F"/>
    <w:rsid w:val="009344A5"/>
    <w:rsid w:val="00976740"/>
    <w:rsid w:val="009C5603"/>
    <w:rsid w:val="009D3CBF"/>
    <w:rsid w:val="009D5D6C"/>
    <w:rsid w:val="009F46C7"/>
    <w:rsid w:val="00A63FEA"/>
    <w:rsid w:val="00AF004A"/>
    <w:rsid w:val="00B414AD"/>
    <w:rsid w:val="00B4255F"/>
    <w:rsid w:val="00B50994"/>
    <w:rsid w:val="00BA1838"/>
    <w:rsid w:val="00C761DE"/>
    <w:rsid w:val="00CA28E5"/>
    <w:rsid w:val="00D060BA"/>
    <w:rsid w:val="00D6188E"/>
    <w:rsid w:val="00D85993"/>
    <w:rsid w:val="00E00F6E"/>
    <w:rsid w:val="00E322CF"/>
    <w:rsid w:val="00E41B83"/>
    <w:rsid w:val="00E64D55"/>
    <w:rsid w:val="00E730AA"/>
    <w:rsid w:val="00E8570E"/>
    <w:rsid w:val="00EC1F6A"/>
    <w:rsid w:val="00EC3926"/>
    <w:rsid w:val="00F4528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6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B4A99-3ACB-47E9-A59D-4D1FCFEC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F8111-CD97-4FDE-8200-FD87C7265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3154</Characters>
  <Application>Microsoft Office Word</Application>
  <DocSecurity>0</DocSecurity>
  <Lines>26</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Gabriele Rottenecker</cp:lastModifiedBy>
  <cp:revision>13</cp:revision>
  <dcterms:created xsi:type="dcterms:W3CDTF">2024-03-25T09:45:00Z</dcterms:created>
  <dcterms:modified xsi:type="dcterms:W3CDTF">2024-08-08T14:25:00Z</dcterms:modified>
</cp:coreProperties>
</file>