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3F5BA" w14:textId="77777777"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Liefern und Verlegen von beschichtungs- und lackfreiem Bodenbelag aus Kautschuk gemäß Anforderungen nach EN 1817.</w:t>
      </w:r>
    </w:p>
    <w:p w14:paraId="01C6D457" w14:textId="77777777" w:rsidR="00070CCE" w:rsidRPr="00070CCE" w:rsidRDefault="00070CCE" w:rsidP="00070CCE">
      <w:pPr>
        <w:rPr>
          <w:rFonts w:eastAsia="Arial" w:cs="Arial"/>
          <w:color w:val="000000" w:themeColor="text1"/>
          <w:sz w:val="20"/>
          <w:szCs w:val="20"/>
        </w:rPr>
      </w:pPr>
    </w:p>
    <w:p w14:paraId="43CCB325" w14:textId="77777777"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 xml:space="preserve">Der Belag muss zum Nachweis der Erfüllung geforderter Merkmale in Bezug auf </w:t>
      </w:r>
      <w:r w:rsidRPr="00070CCE">
        <w:rPr>
          <w:rFonts w:eastAsia="Arial" w:cs="Arial"/>
          <w:color w:val="000000" w:themeColor="text1"/>
          <w:sz w:val="20"/>
          <w:szCs w:val="20"/>
          <w:u w:val="single"/>
        </w:rPr>
        <w:t>Umwelt und Nachhaltigkeit</w:t>
      </w:r>
      <w:r w:rsidRPr="00070CCE">
        <w:rPr>
          <w:rFonts w:eastAsia="Arial" w:cs="Arial"/>
          <w:color w:val="000000" w:themeColor="text1"/>
          <w:sz w:val="20"/>
          <w:szCs w:val="20"/>
        </w:rPr>
        <w:t xml:space="preserve"> die folgenden </w:t>
      </w:r>
      <w:r w:rsidRPr="00070CCE">
        <w:rPr>
          <w:rFonts w:eastAsia="Arial" w:cs="Arial"/>
          <w:color w:val="000000" w:themeColor="text1"/>
          <w:sz w:val="20"/>
          <w:szCs w:val="20"/>
          <w:u w:val="single"/>
        </w:rPr>
        <w:t>Gütezeichen</w:t>
      </w:r>
      <w:r w:rsidRPr="00070CCE">
        <w:rPr>
          <w:rFonts w:eastAsia="Arial" w:cs="Arial"/>
          <w:color w:val="000000" w:themeColor="text1"/>
          <w:sz w:val="20"/>
          <w:szCs w:val="20"/>
        </w:rPr>
        <w:t xml:space="preserve"> aufweisen:</w:t>
      </w:r>
    </w:p>
    <w:p w14:paraId="21F6B64B" w14:textId="77777777" w:rsidR="00CF1BE4" w:rsidRDefault="00CF1BE4" w:rsidP="00CF1BE4">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14A6CEB4" w14:textId="4361A8BE"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 xml:space="preserve">Das Produkt </w:t>
      </w:r>
      <w:r w:rsidR="00372098" w:rsidRPr="00AF004A">
        <w:rPr>
          <w:rFonts w:eastAsia="Arial" w:cs="Arial"/>
          <w:color w:val="000000" w:themeColor="text1"/>
          <w:sz w:val="20"/>
          <w:szCs w:val="20"/>
        </w:rPr>
        <w:t xml:space="preserve">muss </w:t>
      </w:r>
      <w:r w:rsidR="00372098">
        <w:rPr>
          <w:rFonts w:eastAsia="Arial" w:cs="Arial"/>
          <w:color w:val="000000" w:themeColor="text1"/>
          <w:sz w:val="20"/>
          <w:szCs w:val="20"/>
        </w:rPr>
        <w:t xml:space="preserve">mind. 10% </w:t>
      </w:r>
      <w:r w:rsidRPr="00070CCE">
        <w:rPr>
          <w:rFonts w:eastAsia="Arial" w:cs="Arial"/>
          <w:color w:val="000000" w:themeColor="text1"/>
          <w:sz w:val="20"/>
          <w:szCs w:val="20"/>
        </w:rPr>
        <w:t>Naturkautschuk enthalten. Dieser muss PEFC-zertifiziert sein.</w:t>
      </w:r>
    </w:p>
    <w:p w14:paraId="6EE1E5A4" w14:textId="77777777"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6B33B318" w14:textId="77777777" w:rsidR="00070CCE" w:rsidRPr="00070CCE" w:rsidRDefault="00070CCE" w:rsidP="00070CCE">
      <w:pPr>
        <w:rPr>
          <w:rFonts w:eastAsia="Arial" w:cs="Arial"/>
          <w:color w:val="000000" w:themeColor="text1"/>
          <w:sz w:val="20"/>
          <w:szCs w:val="20"/>
        </w:rPr>
      </w:pPr>
    </w:p>
    <w:p w14:paraId="03C867C9" w14:textId="77777777" w:rsidR="00ED6C66" w:rsidRDefault="00ED6C66" w:rsidP="00ED6C66">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3A4237CD" w14:textId="77777777" w:rsidR="00ED6C66" w:rsidRDefault="00ED6C66" w:rsidP="00ED6C66">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4A12F7A7"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Produktspezifische Umwelt-Produktdeklaration (EPD) nach ISO 14025</w:t>
      </w:r>
    </w:p>
    <w:p w14:paraId="37C0623A" w14:textId="77777777" w:rsidR="00372098" w:rsidRDefault="00372098" w:rsidP="00070CCE">
      <w:pPr>
        <w:rPr>
          <w:rFonts w:eastAsia="Arial" w:cs="Arial"/>
          <w:color w:val="000000" w:themeColor="text1"/>
          <w:sz w:val="20"/>
          <w:szCs w:val="20"/>
        </w:rPr>
      </w:pPr>
    </w:p>
    <w:p w14:paraId="74637BCF" w14:textId="7EA5BFEA"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 xml:space="preserve">Die nachstehenden </w:t>
      </w:r>
      <w:r w:rsidRPr="00070CCE">
        <w:rPr>
          <w:rFonts w:eastAsia="Arial" w:cs="Arial"/>
          <w:color w:val="000000" w:themeColor="text1"/>
          <w:sz w:val="20"/>
          <w:szCs w:val="20"/>
          <w:u w:val="single"/>
        </w:rPr>
        <w:t>technischen Anforderungen</w:t>
      </w:r>
      <w:r w:rsidRPr="00070CCE">
        <w:rPr>
          <w:rFonts w:eastAsia="Arial" w:cs="Arial"/>
          <w:color w:val="000000" w:themeColor="text1"/>
          <w:sz w:val="20"/>
          <w:szCs w:val="20"/>
        </w:rPr>
        <w:t xml:space="preserve"> (gemittelte Prüfwerte der laufenden Produktion) sind einzuhalten und nach Aufforderung zu belegen:</w:t>
      </w:r>
    </w:p>
    <w:p w14:paraId="2791B59A"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Brandverhalten nach EN 13501-1: Bfl-s1, verklebt auf mineralischem Untergrund.</w:t>
      </w:r>
    </w:p>
    <w:p w14:paraId="1BF0A319"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Brandtoxikologisch unbedenklich nach DIN 53436</w:t>
      </w:r>
    </w:p>
    <w:p w14:paraId="79ADBADD"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Frei von chlorhaltigen Polymeren und potenziell allergieauslösenden Duftstoffen.</w:t>
      </w:r>
    </w:p>
    <w:p w14:paraId="18E6A6C0"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Elektrostatisches Verhalten beim Begehen nach EN 1815: antistatisch, Aufladung &lt; 2 kV</w:t>
      </w:r>
    </w:p>
    <w:p w14:paraId="6397CDF8"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Abrieb nach ISO 4649, mittlerer Volumenverlust bei 5 N Belastung: 150 mm³</w:t>
      </w:r>
    </w:p>
    <w:p w14:paraId="51C5821A"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Rutschsicherheitseinstufung nach EN 16165: R10, ohne zusätzliche Beschichtung</w:t>
      </w:r>
    </w:p>
    <w:p w14:paraId="211D0593"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Für Fußbodenheizung nach EN 1264-2 bis max. 35° C geeignet.</w:t>
      </w:r>
    </w:p>
    <w:p w14:paraId="716BA1FB"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2,0 mm dick</w:t>
      </w:r>
    </w:p>
    <w:p w14:paraId="49320242"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Trittschallverbesserungsmaß nach ISO 10140-3: 6 dB</w:t>
      </w:r>
    </w:p>
    <w:p w14:paraId="1E8D835B" w14:textId="77777777" w:rsidR="00070CCE" w:rsidRPr="00070CCE" w:rsidRDefault="00070CCE" w:rsidP="00070CCE">
      <w:pPr>
        <w:rPr>
          <w:rFonts w:eastAsia="Arial" w:cs="Arial"/>
          <w:color w:val="000000" w:themeColor="text1"/>
          <w:sz w:val="20"/>
          <w:szCs w:val="20"/>
        </w:rPr>
      </w:pPr>
    </w:p>
    <w:p w14:paraId="35F50AAF" w14:textId="3E0DDAC3"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 xml:space="preserve">Der Belag muss folgende Anforderungen an </w:t>
      </w:r>
      <w:r w:rsidRPr="00070CCE">
        <w:rPr>
          <w:rFonts w:eastAsia="Arial" w:cs="Arial"/>
          <w:color w:val="000000" w:themeColor="text1"/>
          <w:sz w:val="20"/>
          <w:szCs w:val="20"/>
          <w:u w:val="single"/>
        </w:rPr>
        <w:t>Oberflächen (Reinigung / Unterhalt) und Design</w:t>
      </w:r>
      <w:r w:rsidRPr="00070CCE">
        <w:rPr>
          <w:rFonts w:eastAsia="Arial" w:cs="Arial"/>
          <w:color w:val="000000" w:themeColor="text1"/>
          <w:sz w:val="20"/>
          <w:szCs w:val="20"/>
        </w:rPr>
        <w:t xml:space="preserve"> erfüllen:</w:t>
      </w:r>
    </w:p>
    <w:p w14:paraId="7DB719E8" w14:textId="31151CC7"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902F66">
        <w:rPr>
          <w:rFonts w:eastAsia="Arial" w:cs="Arial"/>
          <w:color w:val="000000" w:themeColor="text1"/>
          <w:sz w:val="20"/>
          <w:szCs w:val="20"/>
        </w:rPr>
        <w:t>Auf Nachfrage sind durch den Hersteller gleich geartete Referenzen dieses Produktes zu benennen. Die technische Nutzungsdauer gemäß EPD (ISO 14025) beträgt 40 Jahre.</w:t>
      </w:r>
    </w:p>
    <w:p w14:paraId="7469C626" w14:textId="77777777" w:rsidR="00070CCE" w:rsidRPr="00070CCE" w:rsidRDefault="00070CCE" w:rsidP="00070CCE">
      <w:pPr>
        <w:rPr>
          <w:rFonts w:eastAsia="Arial" w:cs="Arial"/>
          <w:color w:val="000000" w:themeColor="text1"/>
          <w:sz w:val="20"/>
          <w:szCs w:val="20"/>
        </w:rPr>
      </w:pPr>
    </w:p>
    <w:p w14:paraId="6F110363" w14:textId="495F589F"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u w:val="single"/>
        </w:rPr>
        <w:t>Design der Planung:</w:t>
      </w:r>
      <w:r w:rsidRPr="00070CCE">
        <w:rPr>
          <w:rFonts w:eastAsia="Arial" w:cs="Arial"/>
          <w:color w:val="000000" w:themeColor="text1"/>
          <w:sz w:val="20"/>
          <w:szCs w:val="20"/>
        </w:rPr>
        <w:t xml:space="preserve"> Seidenmatte, leicht strukturierte Oberfläche mit optischer Tiefe. Zum Grundton kontrastierende Akzentfarbe in filigranem, organischem Netzdesign. Farbe nach Wahl aus dem Standardprogramm.</w:t>
      </w:r>
      <w:r w:rsidR="00343F65">
        <w:rPr>
          <w:rFonts w:eastAsia="Arial" w:cs="Arial"/>
          <w:color w:val="000000" w:themeColor="text1"/>
          <w:sz w:val="20"/>
          <w:szCs w:val="20"/>
        </w:rPr>
        <w:t xml:space="preserve"> </w:t>
      </w:r>
      <w:r w:rsidRPr="00070CCE">
        <w:rPr>
          <w:rFonts w:eastAsia="Arial" w:cs="Arial"/>
          <w:color w:val="000000" w:themeColor="text1"/>
          <w:sz w:val="20"/>
          <w:szCs w:val="20"/>
        </w:rPr>
        <w:t>Der Bodenbelag ist unverfugt zu verlegen.</w:t>
      </w:r>
    </w:p>
    <w:p w14:paraId="7ABBD077" w14:textId="7E5E35D9"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Bahnen: ~ 1,22 m x 15 m</w:t>
      </w:r>
      <w:r w:rsidR="00026EEE">
        <w:rPr>
          <w:rFonts w:eastAsia="Arial" w:cs="Arial"/>
          <w:color w:val="000000" w:themeColor="text1"/>
          <w:sz w:val="20"/>
          <w:szCs w:val="20"/>
        </w:rPr>
        <w:t xml:space="preserve"> / Fliesen</w:t>
      </w:r>
      <w:r w:rsidR="00026EEE" w:rsidRPr="00070CCE">
        <w:rPr>
          <w:rFonts w:eastAsia="Arial" w:cs="Arial"/>
          <w:color w:val="000000" w:themeColor="text1"/>
          <w:sz w:val="20"/>
          <w:szCs w:val="20"/>
        </w:rPr>
        <w:t xml:space="preserve">: ~ </w:t>
      </w:r>
      <w:r w:rsidR="00026EEE">
        <w:rPr>
          <w:rFonts w:eastAsia="Arial" w:cs="Arial"/>
          <w:color w:val="000000" w:themeColor="text1"/>
          <w:sz w:val="20"/>
          <w:szCs w:val="20"/>
        </w:rPr>
        <w:t>610</w:t>
      </w:r>
      <w:r w:rsidR="00026EEE" w:rsidRPr="00070CCE">
        <w:rPr>
          <w:rFonts w:eastAsia="Arial" w:cs="Arial"/>
          <w:color w:val="000000" w:themeColor="text1"/>
          <w:sz w:val="20"/>
          <w:szCs w:val="20"/>
        </w:rPr>
        <w:t xml:space="preserve"> </w:t>
      </w:r>
      <w:r w:rsidR="00026EEE">
        <w:rPr>
          <w:rFonts w:eastAsia="Arial" w:cs="Arial"/>
          <w:color w:val="000000" w:themeColor="text1"/>
          <w:sz w:val="20"/>
          <w:szCs w:val="20"/>
        </w:rPr>
        <w:t>m</w:t>
      </w:r>
      <w:r w:rsidR="00026EEE" w:rsidRPr="00070CCE">
        <w:rPr>
          <w:rFonts w:eastAsia="Arial" w:cs="Arial"/>
          <w:color w:val="000000" w:themeColor="text1"/>
          <w:sz w:val="20"/>
          <w:szCs w:val="20"/>
        </w:rPr>
        <w:t xml:space="preserve">m x </w:t>
      </w:r>
      <w:r w:rsidR="00026EEE">
        <w:rPr>
          <w:rFonts w:eastAsia="Arial" w:cs="Arial"/>
          <w:color w:val="000000" w:themeColor="text1"/>
          <w:sz w:val="20"/>
          <w:szCs w:val="20"/>
        </w:rPr>
        <w:t>610</w:t>
      </w:r>
      <w:r w:rsidR="00026EEE" w:rsidRPr="00070CCE">
        <w:rPr>
          <w:rFonts w:eastAsia="Arial" w:cs="Arial"/>
          <w:color w:val="000000" w:themeColor="text1"/>
          <w:sz w:val="20"/>
          <w:szCs w:val="20"/>
        </w:rPr>
        <w:t xml:space="preserve"> </w:t>
      </w:r>
      <w:r w:rsidR="00026EEE">
        <w:rPr>
          <w:rFonts w:eastAsia="Arial" w:cs="Arial"/>
          <w:color w:val="000000" w:themeColor="text1"/>
          <w:sz w:val="20"/>
          <w:szCs w:val="20"/>
        </w:rPr>
        <w:t>m</w:t>
      </w:r>
      <w:r w:rsidR="00026EEE" w:rsidRPr="00070CCE">
        <w:rPr>
          <w:rFonts w:eastAsia="Arial" w:cs="Arial"/>
          <w:color w:val="000000" w:themeColor="text1"/>
          <w:sz w:val="20"/>
          <w:szCs w:val="20"/>
        </w:rPr>
        <w:t>m</w:t>
      </w:r>
    </w:p>
    <w:p w14:paraId="12396DD4" w14:textId="77777777" w:rsidR="00070CCE" w:rsidRPr="00070CCE" w:rsidRDefault="00070CCE" w:rsidP="00070CCE">
      <w:pPr>
        <w:rPr>
          <w:rFonts w:eastAsia="Arial" w:cs="Arial"/>
          <w:color w:val="000000" w:themeColor="text1"/>
          <w:sz w:val="20"/>
          <w:szCs w:val="20"/>
        </w:rPr>
      </w:pPr>
    </w:p>
    <w:p w14:paraId="40371696" w14:textId="77777777" w:rsidR="00070CCE" w:rsidRPr="00070CCE" w:rsidRDefault="00070CCE" w:rsidP="00070CCE">
      <w:pPr>
        <w:rPr>
          <w:rFonts w:eastAsia="Arial" w:cs="Arial"/>
          <w:b/>
          <w:bCs/>
          <w:color w:val="000000" w:themeColor="text1"/>
          <w:sz w:val="20"/>
          <w:szCs w:val="20"/>
        </w:rPr>
      </w:pPr>
      <w:r w:rsidRPr="00070CCE">
        <w:rPr>
          <w:rFonts w:eastAsia="Arial" w:cs="Arial"/>
          <w:b/>
          <w:bCs/>
          <w:color w:val="000000" w:themeColor="text1"/>
          <w:sz w:val="20"/>
          <w:szCs w:val="20"/>
        </w:rPr>
        <w:t>Hersteller / Typ:</w:t>
      </w:r>
    </w:p>
    <w:p w14:paraId="36B16F5F" w14:textId="6CC1D54C"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fldChar w:fldCharType="begin"/>
      </w:r>
      <w:r w:rsidRPr="00070CCE">
        <w:rPr>
          <w:rFonts w:eastAsia="Arial" w:cs="Arial"/>
          <w:color w:val="000000" w:themeColor="text1"/>
          <w:sz w:val="20"/>
          <w:szCs w:val="20"/>
        </w:rPr>
        <w:instrText xml:space="preserve"> 2048/0/'/........./' </w:instrText>
      </w:r>
      <w:r w:rsidRPr="00070CCE">
        <w:rPr>
          <w:rFonts w:eastAsia="Arial" w:cs="Arial"/>
          <w:color w:val="000000" w:themeColor="text1"/>
          <w:sz w:val="20"/>
          <w:szCs w:val="20"/>
        </w:rPr>
        <w:fldChar w:fldCharType="separate"/>
      </w:r>
      <w:r w:rsidRPr="00070CCE">
        <w:rPr>
          <w:rFonts w:eastAsia="Arial" w:cs="Arial"/>
          <w:color w:val="000000" w:themeColor="text1"/>
          <w:sz w:val="20"/>
          <w:szCs w:val="20"/>
        </w:rPr>
        <w:t>'.........'</w:t>
      </w:r>
      <w:r w:rsidRPr="00070CCE">
        <w:rPr>
          <w:rFonts w:eastAsia="Arial" w:cs="Arial"/>
          <w:color w:val="000000" w:themeColor="text1"/>
          <w:sz w:val="20"/>
          <w:szCs w:val="20"/>
        </w:rPr>
        <w:fldChar w:fldCharType="end"/>
      </w:r>
    </w:p>
    <w:p w14:paraId="500A50D9" w14:textId="77777777"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(vom Bieter einzutragen)</w:t>
      </w:r>
    </w:p>
    <w:p w14:paraId="36CC7DA8" w14:textId="77777777" w:rsidR="00070CCE" w:rsidRPr="00070CCE" w:rsidRDefault="00070CCE" w:rsidP="00070CCE">
      <w:pPr>
        <w:rPr>
          <w:rFonts w:eastAsia="Arial" w:cs="Arial"/>
          <w:color w:val="000000" w:themeColor="text1"/>
          <w:sz w:val="20"/>
          <w:szCs w:val="20"/>
        </w:rPr>
      </w:pPr>
    </w:p>
    <w:p w14:paraId="5DFD744A" w14:textId="77777777"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Vollflächig kleben mit lösemittelfreiem und entspr. GEV-EMICODE EC 1 PLUS oder gleichwertig emissionsarmem Dispersionsklebstoff nach Herstellerempfehlung.</w:t>
      </w:r>
    </w:p>
    <w:p w14:paraId="5F63280D" w14:textId="77777777" w:rsidR="00070CCE" w:rsidRPr="00070CCE" w:rsidRDefault="00070CCE" w:rsidP="00070CCE">
      <w:pPr>
        <w:rPr>
          <w:rFonts w:eastAsia="Arial" w:cs="Arial"/>
          <w:color w:val="000000" w:themeColor="text1"/>
          <w:sz w:val="20"/>
          <w:szCs w:val="20"/>
        </w:rPr>
      </w:pPr>
    </w:p>
    <w:p w14:paraId="7A046D82" w14:textId="77777777" w:rsidR="00070CCE" w:rsidRPr="00070CCE" w:rsidRDefault="00070CCE" w:rsidP="00070CCE">
      <w:pPr>
        <w:rPr>
          <w:rFonts w:eastAsia="Arial" w:cs="Arial"/>
          <w:b/>
          <w:bCs/>
          <w:color w:val="000000" w:themeColor="text1"/>
          <w:sz w:val="20"/>
          <w:szCs w:val="20"/>
        </w:rPr>
      </w:pPr>
      <w:r w:rsidRPr="00070CCE">
        <w:rPr>
          <w:rFonts w:eastAsia="Arial" w:cs="Arial"/>
          <w:b/>
          <w:bCs/>
          <w:color w:val="000000" w:themeColor="text1"/>
          <w:sz w:val="20"/>
          <w:szCs w:val="20"/>
        </w:rPr>
        <w:t>Hersteller / Typ:</w:t>
      </w:r>
    </w:p>
    <w:p w14:paraId="2EB0FF9A" w14:textId="6320A50A"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fldChar w:fldCharType="begin"/>
      </w:r>
      <w:r w:rsidRPr="00070CCE">
        <w:rPr>
          <w:rFonts w:eastAsia="Arial" w:cs="Arial"/>
          <w:color w:val="000000" w:themeColor="text1"/>
          <w:sz w:val="20"/>
          <w:szCs w:val="20"/>
        </w:rPr>
        <w:instrText xml:space="preserve"> 2048/0/'/........./' </w:instrText>
      </w:r>
      <w:r w:rsidRPr="00070CCE">
        <w:rPr>
          <w:rFonts w:eastAsia="Arial" w:cs="Arial"/>
          <w:color w:val="000000" w:themeColor="text1"/>
          <w:sz w:val="20"/>
          <w:szCs w:val="20"/>
        </w:rPr>
        <w:fldChar w:fldCharType="separate"/>
      </w:r>
      <w:r w:rsidRPr="00070CCE">
        <w:rPr>
          <w:rFonts w:eastAsia="Arial" w:cs="Arial"/>
          <w:color w:val="000000" w:themeColor="text1"/>
          <w:sz w:val="20"/>
          <w:szCs w:val="20"/>
        </w:rPr>
        <w:t>'.........'</w:t>
      </w:r>
      <w:r w:rsidRPr="00070CCE">
        <w:rPr>
          <w:rFonts w:eastAsia="Arial" w:cs="Arial"/>
          <w:color w:val="000000" w:themeColor="text1"/>
          <w:sz w:val="20"/>
          <w:szCs w:val="20"/>
        </w:rPr>
        <w:fldChar w:fldCharType="end"/>
      </w:r>
    </w:p>
    <w:p w14:paraId="6361D806" w14:textId="15A11E20"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(vom Bieter einzutragen)</w:t>
      </w:r>
    </w:p>
    <w:sectPr w:rsidR="00070CCE" w:rsidRPr="00070CCE">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B21BD" w14:textId="77777777" w:rsidR="00F25CCC" w:rsidRDefault="00F25CCC" w:rsidP="00860702">
      <w:r>
        <w:separator/>
      </w:r>
    </w:p>
  </w:endnote>
  <w:endnote w:type="continuationSeparator" w:id="0">
    <w:p w14:paraId="5164AD30" w14:textId="77777777" w:rsidR="00F25CCC" w:rsidRDefault="00F25CCC"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0DAEB" w14:textId="77777777" w:rsidR="00F25CCC" w:rsidRDefault="00F25CCC" w:rsidP="00860702">
      <w:r>
        <w:separator/>
      </w:r>
    </w:p>
  </w:footnote>
  <w:footnote w:type="continuationSeparator" w:id="0">
    <w:p w14:paraId="4A047C69" w14:textId="77777777" w:rsidR="00F25CCC" w:rsidRDefault="00F25CCC"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7E48C40D"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372098">
      <w:rPr>
        <w:b/>
        <w:color w:val="000000" w:themeColor="text1"/>
        <w:sz w:val="24"/>
      </w:rPr>
      <w:t xml:space="preserve">, Design noraplan </w:t>
    </w:r>
    <w:proofErr w:type="spellStart"/>
    <w:r w:rsidR="00372098">
      <w:rPr>
        <w:b/>
        <w:color w:val="000000" w:themeColor="text1"/>
        <w:sz w:val="24"/>
      </w:rPr>
      <w:t>lona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164150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26EEE"/>
    <w:rsid w:val="00044529"/>
    <w:rsid w:val="00070CCE"/>
    <w:rsid w:val="00175A93"/>
    <w:rsid w:val="001F61B5"/>
    <w:rsid w:val="00246790"/>
    <w:rsid w:val="002E21A9"/>
    <w:rsid w:val="00314F6D"/>
    <w:rsid w:val="00343F65"/>
    <w:rsid w:val="00372098"/>
    <w:rsid w:val="00383548"/>
    <w:rsid w:val="0043210F"/>
    <w:rsid w:val="004427A3"/>
    <w:rsid w:val="004620CD"/>
    <w:rsid w:val="005960C6"/>
    <w:rsid w:val="005C1411"/>
    <w:rsid w:val="0063224E"/>
    <w:rsid w:val="00655125"/>
    <w:rsid w:val="00655C1A"/>
    <w:rsid w:val="0069404F"/>
    <w:rsid w:val="006C32B3"/>
    <w:rsid w:val="00712594"/>
    <w:rsid w:val="007A6746"/>
    <w:rsid w:val="007B5674"/>
    <w:rsid w:val="00860702"/>
    <w:rsid w:val="008A435F"/>
    <w:rsid w:val="00902F66"/>
    <w:rsid w:val="009344A5"/>
    <w:rsid w:val="00AF004A"/>
    <w:rsid w:val="00B50994"/>
    <w:rsid w:val="00BA1838"/>
    <w:rsid w:val="00CD3B34"/>
    <w:rsid w:val="00CF1BE4"/>
    <w:rsid w:val="00D060BA"/>
    <w:rsid w:val="00D2116C"/>
    <w:rsid w:val="00D6188E"/>
    <w:rsid w:val="00E00F6E"/>
    <w:rsid w:val="00ED6C66"/>
    <w:rsid w:val="00F25CCC"/>
    <w:rsid w:val="00F57D38"/>
    <w:rsid w:val="00F666D9"/>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3274">
      <w:bodyDiv w:val="1"/>
      <w:marLeft w:val="0"/>
      <w:marRight w:val="0"/>
      <w:marTop w:val="0"/>
      <w:marBottom w:val="0"/>
      <w:divBdr>
        <w:top w:val="none" w:sz="0" w:space="0" w:color="auto"/>
        <w:left w:val="none" w:sz="0" w:space="0" w:color="auto"/>
        <w:bottom w:val="none" w:sz="0" w:space="0" w:color="auto"/>
        <w:right w:val="none" w:sz="0" w:space="0" w:color="auto"/>
      </w:divBdr>
    </w:div>
    <w:div w:id="126552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B6BAC-DCA4-4F4D-AD38-799030445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AD49E-CBC4-4F4B-8976-759A2975CF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2831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12</cp:revision>
  <dcterms:created xsi:type="dcterms:W3CDTF">2024-03-21T13:43:00Z</dcterms:created>
  <dcterms:modified xsi:type="dcterms:W3CDTF">2024-07-24T11:20:00Z</dcterms:modified>
</cp:coreProperties>
</file>