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29211B78" w:rsidR="00B22526" w:rsidRPr="00E37305" w:rsidRDefault="00FD35E1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22526" w:rsidRPr="00E37305">
        <w:rPr>
          <w:rFonts w:ascii="Arial" w:hAnsi="Arial" w:cs="Arial"/>
          <w:sz w:val="20"/>
          <w:szCs w:val="20"/>
        </w:rPr>
        <w:t>oraplan</w:t>
      </w:r>
      <w:r w:rsidR="00FB702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B702E">
        <w:rPr>
          <w:rFonts w:ascii="Arial" w:hAnsi="Arial" w:cs="Arial"/>
          <w:sz w:val="20"/>
          <w:szCs w:val="20"/>
        </w:rPr>
        <w:t>environcare</w:t>
      </w:r>
      <w:r w:rsidR="00FB702E" w:rsidRPr="00FB702E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FB702E">
        <w:rPr>
          <w:rFonts w:ascii="Arial" w:hAnsi="Arial" w:cs="Arial"/>
          <w:sz w:val="20"/>
          <w:szCs w:val="20"/>
        </w:rPr>
        <w:t xml:space="preserve"> </w:t>
      </w:r>
      <w:r w:rsidR="00464343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2,0 mm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</w:t>
      </w:r>
      <w:proofErr w:type="spellStart"/>
      <w:r w:rsidRPr="00E37305">
        <w:rPr>
          <w:rFonts w:ascii="Arial" w:hAnsi="Arial" w:cs="Arial"/>
          <w:sz w:val="20"/>
          <w:szCs w:val="20"/>
        </w:rPr>
        <w:t>CONTRAT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CHARPENTERIE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62758D2E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8E4074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8E4074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50A7B529" w14:textId="77777777" w:rsidR="00242453" w:rsidRDefault="00242453" w:rsidP="00242453">
      <w:pPr>
        <w:pStyle w:val="ListParagraph"/>
        <w:numPr>
          <w:ilvl w:val="0"/>
          <w:numId w:val="104"/>
        </w:numPr>
        <w:spacing w:before="160" w:after="60" w:line="256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4CDDC162" w14:textId="77777777" w:rsidR="00242453" w:rsidRDefault="00242453" w:rsidP="00242453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6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72509E1F" w14:textId="77777777" w:rsidR="00242453" w:rsidRDefault="00242453" w:rsidP="00242453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4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19CEFD15" w14:textId="77777777" w:rsidR="00242453" w:rsidRDefault="00242453" w:rsidP="00242453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34CFBECF" w14:textId="77777777" w:rsidR="00242453" w:rsidRDefault="00242453" w:rsidP="00242453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4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0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F1E82F6" w14:textId="77777777" w:rsidR="00242453" w:rsidRPr="00E37305" w:rsidRDefault="00242453" w:rsidP="00242453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092F88D" w14:textId="77777777" w:rsidR="00242453" w:rsidRPr="00E37305" w:rsidRDefault="00242453" w:rsidP="00242453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11560341" w14:textId="77777777" w:rsidR="00242453" w:rsidRPr="00E37305" w:rsidRDefault="00242453" w:rsidP="00242453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BC799C6" w14:textId="77777777" w:rsidR="00242453" w:rsidRPr="00E37305" w:rsidRDefault="00242453" w:rsidP="00242453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23630D82" w14:textId="77777777" w:rsidR="00242453" w:rsidRPr="00E37305" w:rsidRDefault="00242453" w:rsidP="00242453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A0A0021" w14:textId="77777777" w:rsidR="00242453" w:rsidRPr="00E37305" w:rsidRDefault="00242453" w:rsidP="00242453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CB3CBE7" w14:textId="77777777" w:rsidR="00242453" w:rsidRPr="00E37305" w:rsidRDefault="00242453" w:rsidP="00242453">
      <w:pPr>
        <w:pStyle w:val="ListParagraph"/>
        <w:numPr>
          <w:ilvl w:val="0"/>
          <w:numId w:val="21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67EA2118" w14:textId="5006FC0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464343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F840CA" w:rsidRPr="00E37305">
        <w:rPr>
          <w:rFonts w:ascii="Arial" w:hAnsi="Arial" w:cs="Arial"/>
          <w:caps/>
          <w:sz w:val="20"/>
          <w:szCs w:val="20"/>
        </w:rPr>
        <w:t>Revêtements de sol souples en carreaux faits de matériaux dissipateurs électrostatiques</w:t>
      </w:r>
    </w:p>
    <w:p w14:paraId="4074FAAD" w14:textId="77777777" w:rsidR="00B22526" w:rsidRPr="00E37305" w:rsidRDefault="00B22526" w:rsidP="00C2458F">
      <w:pPr>
        <w:pStyle w:val="ListParagraph"/>
        <w:numPr>
          <w:ilvl w:val="0"/>
          <w:numId w:val="7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B76C5" w:rsidRPr="00E37305" w14:paraId="2FED5F98" w14:textId="77777777" w:rsidTr="002F4B00">
        <w:tc>
          <w:tcPr>
            <w:tcW w:w="440" w:type="dxa"/>
            <w:shd w:val="clear" w:color="auto" w:fill="auto"/>
          </w:tcPr>
          <w:p w14:paraId="62C1A7AC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4A4FB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FE21931" w14:textId="7E77A8DB" w:rsidR="00B22526" w:rsidRPr="00E37305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noraplan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environcare</w:t>
            </w:r>
            <w:r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</w:t>
            </w:r>
            <w:r w:rsidR="00F840CA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ed</w:t>
            </w:r>
            <w:r w:rsidR="00FD35E1">
              <w:rPr>
                <w:rFonts w:ascii="Arial" w:hAnsi="Arial" w:cs="Arial"/>
                <w:b/>
                <w:sz w:val="20"/>
                <w:szCs w:val="20"/>
              </w:rPr>
              <w:t xml:space="preserve"> 2,0 mm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840CA"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F840CA"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2390</w:t>
            </w:r>
          </w:p>
        </w:tc>
      </w:tr>
      <w:tr w:rsidR="00DB76C5" w:rsidRPr="00E37305" w14:paraId="5E2F1C8A" w14:textId="77777777" w:rsidTr="002F4B00">
        <w:tc>
          <w:tcPr>
            <w:tcW w:w="440" w:type="dxa"/>
            <w:shd w:val="clear" w:color="auto" w:fill="auto"/>
          </w:tcPr>
          <w:p w14:paraId="4079082F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E3BD53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5870105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Type I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</w:t>
            </w:r>
          </w:p>
        </w:tc>
      </w:tr>
      <w:tr w:rsidR="00DB76C5" w:rsidRPr="00E37305" w14:paraId="6542774D" w14:textId="77777777" w:rsidTr="002F4B00">
        <w:tc>
          <w:tcPr>
            <w:tcW w:w="440" w:type="dxa"/>
            <w:shd w:val="clear" w:color="auto" w:fill="auto"/>
          </w:tcPr>
          <w:p w14:paraId="5066B28C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EDC8B9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3DE3D47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sur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conductivité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85A539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6C466FF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6C8F3080" w14:textId="77777777" w:rsidTr="002F4B00">
        <w:tc>
          <w:tcPr>
            <w:tcW w:w="440" w:type="dxa"/>
            <w:shd w:val="clear" w:color="auto" w:fill="auto"/>
          </w:tcPr>
          <w:p w14:paraId="41E7A8B4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F3FD22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E6E67C0" w14:textId="2BB2956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948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E37305" w14:paraId="203B1FC8" w14:textId="77777777" w:rsidTr="002F4B00">
        <w:tc>
          <w:tcPr>
            <w:tcW w:w="440" w:type="dxa"/>
            <w:shd w:val="clear" w:color="auto" w:fill="auto"/>
          </w:tcPr>
          <w:p w14:paraId="4C44932A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DCE850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43" w:type="dxa"/>
            <w:shd w:val="clear" w:color="auto" w:fill="auto"/>
          </w:tcPr>
          <w:p w14:paraId="76D338E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B76C5" w:rsidRPr="00E37305" w14:paraId="4D7DC85F" w14:textId="77777777" w:rsidTr="002F4B00">
        <w:tc>
          <w:tcPr>
            <w:tcW w:w="440" w:type="dxa"/>
            <w:shd w:val="clear" w:color="auto" w:fill="auto"/>
          </w:tcPr>
          <w:p w14:paraId="173F0D1B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E6894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F2DDCD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14 couleurs de base</w:t>
            </w:r>
          </w:p>
        </w:tc>
      </w:tr>
      <w:tr w:rsidR="00DB76C5" w:rsidRPr="00E37305" w14:paraId="79693A2D" w14:textId="77777777" w:rsidTr="002F4B00">
        <w:tc>
          <w:tcPr>
            <w:tcW w:w="440" w:type="dxa"/>
            <w:shd w:val="clear" w:color="auto" w:fill="auto"/>
          </w:tcPr>
          <w:p w14:paraId="6D7CBB0D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520DA0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85A408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034AC7E1" w14:textId="77777777" w:rsidTr="002F4B00">
        <w:tc>
          <w:tcPr>
            <w:tcW w:w="440" w:type="dxa"/>
            <w:shd w:val="clear" w:color="auto" w:fill="auto"/>
          </w:tcPr>
          <w:p w14:paraId="54E9BBB8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D366E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3A2046D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B76C5" w:rsidRPr="00E37305" w14:paraId="4F7B3BCD" w14:textId="77777777" w:rsidTr="002F4B00">
        <w:tc>
          <w:tcPr>
            <w:tcW w:w="440" w:type="dxa"/>
            <w:shd w:val="clear" w:color="auto" w:fill="auto"/>
          </w:tcPr>
          <w:p w14:paraId="66E2BC6E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63C2EC" w14:textId="4C36263A" w:rsidR="00B22526" w:rsidRPr="00E37305" w:rsidRDefault="00F840C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carreau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(ASTM</w:t>
            </w:r>
            <w:r w:rsidR="00C22D41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F2055)</w:t>
            </w:r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: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0,45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± 0,018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43" w:type="dxa"/>
            <w:shd w:val="clear" w:color="auto" w:fill="auto"/>
          </w:tcPr>
          <w:p w14:paraId="4539A4FC" w14:textId="73DE72E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610 mm sur 610 mm (</w:t>
            </w:r>
            <w:r w:rsidR="009E1A5C" w:rsidRPr="00E37305">
              <w:rPr>
                <w:rFonts w:ascii="Arial" w:hAnsi="Arial" w:cs="Arial"/>
                <w:sz w:val="20"/>
                <w:szCs w:val="20"/>
              </w:rPr>
              <w:t>24,015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po sur </w:t>
            </w:r>
            <w:r w:rsidR="009E1A5C" w:rsidRPr="00E37305">
              <w:rPr>
                <w:rFonts w:ascii="Arial" w:hAnsi="Arial" w:cs="Arial"/>
                <w:sz w:val="20"/>
                <w:szCs w:val="20"/>
              </w:rPr>
              <w:t>24,015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DB76C5" w:rsidRPr="00E37305" w14:paraId="53FB65D0" w14:textId="77777777" w:rsidTr="002F4B00">
        <w:tc>
          <w:tcPr>
            <w:tcW w:w="440" w:type="dxa"/>
            <w:shd w:val="clear" w:color="auto" w:fill="auto"/>
          </w:tcPr>
          <w:p w14:paraId="45B202A9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91CE968" w14:textId="238B9A5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0,018 po)</w:t>
            </w:r>
          </w:p>
        </w:tc>
        <w:tc>
          <w:tcPr>
            <w:tcW w:w="5543" w:type="dxa"/>
            <w:shd w:val="clear" w:color="auto" w:fill="auto"/>
          </w:tcPr>
          <w:p w14:paraId="453316B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4F714019" w14:textId="77777777" w:rsidTr="002F4B00">
        <w:tc>
          <w:tcPr>
            <w:tcW w:w="440" w:type="dxa"/>
            <w:shd w:val="clear" w:color="auto" w:fill="auto"/>
          </w:tcPr>
          <w:p w14:paraId="6E7DB5A6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7AEA062" w14:textId="0914B54A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>0,127 mm (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±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314BABD7" w14:textId="62299CF3" w:rsidR="00B22526" w:rsidRPr="00E37305" w:rsidRDefault="00F840C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 mm (0,08 po)</w:t>
            </w:r>
          </w:p>
          <w:p w14:paraId="3F0C219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C5" w:rsidRPr="00E37305" w14:paraId="6C2F6939" w14:textId="77777777" w:rsidTr="002F4B00">
        <w:tc>
          <w:tcPr>
            <w:tcW w:w="440" w:type="dxa"/>
            <w:shd w:val="clear" w:color="auto" w:fill="auto"/>
          </w:tcPr>
          <w:p w14:paraId="46B4D94C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0106C3" w14:textId="5D78000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796D2B9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exigences</w:t>
            </w:r>
          </w:p>
        </w:tc>
      </w:tr>
      <w:tr w:rsidR="00DB76C5" w:rsidRPr="00E37305" w14:paraId="209AC759" w14:textId="77777777" w:rsidTr="002F4B00">
        <w:tc>
          <w:tcPr>
            <w:tcW w:w="440" w:type="dxa"/>
            <w:shd w:val="clear" w:color="auto" w:fill="auto"/>
          </w:tcPr>
          <w:p w14:paraId="71E49049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8045F7" w14:textId="2FE36E59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1C0901E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1,00</w:t>
            </w:r>
          </w:p>
        </w:tc>
      </w:tr>
      <w:tr w:rsidR="00DB76C5" w:rsidRPr="00E37305" w14:paraId="112537C6" w14:textId="77777777" w:rsidTr="002F4B00">
        <w:tc>
          <w:tcPr>
            <w:tcW w:w="440" w:type="dxa"/>
            <w:shd w:val="clear" w:color="auto" w:fill="auto"/>
          </w:tcPr>
          <w:p w14:paraId="6CDE5F4C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9FAC8C4" w14:textId="05330C4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4F4DF3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81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122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10381A70" w14:textId="77777777" w:rsidTr="002F4B00">
        <w:tc>
          <w:tcPr>
            <w:tcW w:w="440" w:type="dxa"/>
            <w:shd w:val="clear" w:color="auto" w:fill="auto"/>
          </w:tcPr>
          <w:p w14:paraId="5BD97022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AFB3F3" w14:textId="0B690040" w:rsidR="00B22526" w:rsidRPr="00E37305" w:rsidRDefault="008E4074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529744D2" w14:textId="3285FF0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IPF de </w:t>
            </w:r>
            <w:r w:rsidR="00EB4AA4">
              <w:rPr>
                <w:rFonts w:ascii="Arial" w:hAnsi="Arial" w:cs="Arial"/>
                <w:sz w:val="20"/>
                <w:szCs w:val="20"/>
              </w:rPr>
              <w:t>60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EB4AA4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 w:rsidR="00DB76C5" w:rsidRPr="00E37305" w14:paraId="596C93A3" w14:textId="77777777" w:rsidTr="002F4B00">
        <w:tc>
          <w:tcPr>
            <w:tcW w:w="440" w:type="dxa"/>
            <w:shd w:val="clear" w:color="auto" w:fill="auto"/>
          </w:tcPr>
          <w:p w14:paraId="535AEE9D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280D22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30B093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B76C5" w:rsidRPr="00E37305" w14:paraId="0FB3B6D4" w14:textId="77777777" w:rsidTr="002F4B00">
        <w:tc>
          <w:tcPr>
            <w:tcW w:w="440" w:type="dxa"/>
            <w:shd w:val="clear" w:color="auto" w:fill="auto"/>
          </w:tcPr>
          <w:p w14:paraId="3568B134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C62F255" w14:textId="6B58ADD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543" w:type="dxa"/>
            <w:shd w:val="clear" w:color="auto" w:fill="auto"/>
          </w:tcPr>
          <w:p w14:paraId="4AF76392" w14:textId="632E1574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89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B76C5" w:rsidRPr="00E37305" w14:paraId="38B4749D" w14:textId="77777777" w:rsidTr="002F4B00">
        <w:tc>
          <w:tcPr>
            <w:tcW w:w="440" w:type="dxa"/>
            <w:shd w:val="clear" w:color="auto" w:fill="auto"/>
          </w:tcPr>
          <w:p w14:paraId="7C798DDF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E44A05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09C72A7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2F4B00" w:rsidRPr="00E37305" w14:paraId="12B5FC7F" w14:textId="77777777" w:rsidTr="002F4B00">
        <w:tc>
          <w:tcPr>
            <w:tcW w:w="440" w:type="dxa"/>
            <w:shd w:val="clear" w:color="auto" w:fill="auto"/>
          </w:tcPr>
          <w:p w14:paraId="7DEA8805" w14:textId="77777777" w:rsidR="002F4B00" w:rsidRPr="00E37305" w:rsidRDefault="002F4B00" w:rsidP="002F4B00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971119E" w14:textId="68592CCE" w:rsidR="002F4B00" w:rsidRPr="00E37305" w:rsidRDefault="002F4B00" w:rsidP="002F4B0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71BDA027" w14:textId="130E1206" w:rsidR="002F4B00" w:rsidRPr="00E37305" w:rsidRDefault="002F4B00" w:rsidP="002F4B0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DB76C5" w:rsidRPr="00E37305" w14:paraId="345932F5" w14:textId="77777777" w:rsidTr="002F4B00">
        <w:tc>
          <w:tcPr>
            <w:tcW w:w="440" w:type="dxa"/>
            <w:shd w:val="clear" w:color="auto" w:fill="auto"/>
          </w:tcPr>
          <w:p w14:paraId="6AA43F38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1A323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43" w:type="dxa"/>
            <w:shd w:val="clear" w:color="auto" w:fill="auto"/>
          </w:tcPr>
          <w:p w14:paraId="1A045C64" w14:textId="3A4B0475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6827D8E5" w14:textId="77777777" w:rsidTr="002F4B00">
        <w:tc>
          <w:tcPr>
            <w:tcW w:w="440" w:type="dxa"/>
            <w:shd w:val="clear" w:color="auto" w:fill="auto"/>
          </w:tcPr>
          <w:p w14:paraId="5D04B78B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90247D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078A854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B76C5" w:rsidRPr="00E37305" w14:paraId="0E4A7083" w14:textId="77777777" w:rsidTr="002F4B00">
        <w:tc>
          <w:tcPr>
            <w:tcW w:w="440" w:type="dxa"/>
            <w:shd w:val="clear" w:color="auto" w:fill="auto"/>
          </w:tcPr>
          <w:p w14:paraId="5BB8BCCE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9300F17" w14:textId="347C0A13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(ISO 1</w:t>
            </w:r>
            <w:r w:rsidR="008E4074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8E4074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23BFC08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6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B76C5" w:rsidRPr="00E37305" w14:paraId="037562B0" w14:textId="77777777" w:rsidTr="002F4B00">
        <w:tc>
          <w:tcPr>
            <w:tcW w:w="440" w:type="dxa"/>
            <w:shd w:val="clear" w:color="auto" w:fill="auto"/>
          </w:tcPr>
          <w:p w14:paraId="58CB072A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FDEAB39" w14:textId="6C2D29F1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43" w:type="dxa"/>
            <w:shd w:val="clear" w:color="auto" w:fill="auto"/>
          </w:tcPr>
          <w:p w14:paraId="1C5BA92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92</w:t>
            </w:r>
          </w:p>
        </w:tc>
      </w:tr>
      <w:tr w:rsidR="00DB76C5" w:rsidRPr="00E37305" w14:paraId="46FF9804" w14:textId="77777777" w:rsidTr="002F4B00">
        <w:tc>
          <w:tcPr>
            <w:tcW w:w="440" w:type="dxa"/>
            <w:shd w:val="clear" w:color="auto" w:fill="auto"/>
          </w:tcPr>
          <w:p w14:paraId="4957B6C7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50BDD04" w14:textId="14F85E9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32AAB6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B76C5" w:rsidRPr="00E37305" w14:paraId="4598DCB1" w14:textId="77777777" w:rsidTr="002F4B00">
        <w:tc>
          <w:tcPr>
            <w:tcW w:w="440" w:type="dxa"/>
            <w:shd w:val="clear" w:color="auto" w:fill="auto"/>
          </w:tcPr>
          <w:p w14:paraId="5677B16F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8DEE350" w14:textId="55436247" w:rsidR="00B22526" w:rsidRPr="00E37305" w:rsidRDefault="0045026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43" w:type="dxa"/>
            <w:shd w:val="clear" w:color="auto" w:fill="auto"/>
          </w:tcPr>
          <w:p w14:paraId="29C354CC" w14:textId="257F693C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450 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B76C5" w:rsidRPr="00E37305" w14:paraId="1322C355" w14:textId="77777777" w:rsidTr="002F4B00">
        <w:tc>
          <w:tcPr>
            <w:tcW w:w="440" w:type="dxa"/>
            <w:shd w:val="clear" w:color="auto" w:fill="auto"/>
          </w:tcPr>
          <w:p w14:paraId="14575030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AC0BC3" w14:textId="04DDF54F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0,035 oz (1,0 g)</w:t>
            </w:r>
          </w:p>
        </w:tc>
        <w:tc>
          <w:tcPr>
            <w:tcW w:w="5543" w:type="dxa"/>
            <w:shd w:val="clear" w:color="auto" w:fill="auto"/>
          </w:tcPr>
          <w:p w14:paraId="074C3F3D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0,002 oz (0,07 g)</w:t>
            </w:r>
          </w:p>
        </w:tc>
      </w:tr>
      <w:tr w:rsidR="00DB76C5" w:rsidRPr="00E37305" w14:paraId="2787D994" w14:textId="77777777" w:rsidTr="002F4B00">
        <w:tc>
          <w:tcPr>
            <w:tcW w:w="440" w:type="dxa"/>
            <w:shd w:val="clear" w:color="auto" w:fill="auto"/>
          </w:tcPr>
          <w:p w14:paraId="37AC41E3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68692B" w14:textId="231AE285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543" w:type="dxa"/>
            <w:shd w:val="clear" w:color="auto" w:fill="auto"/>
          </w:tcPr>
          <w:p w14:paraId="4E97904E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1 196,7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DB76C5" w:rsidRPr="00E37305" w14:paraId="6E1ECD7B" w14:textId="77777777" w:rsidTr="002F4B00">
        <w:tc>
          <w:tcPr>
            <w:tcW w:w="440" w:type="dxa"/>
            <w:shd w:val="clear" w:color="auto" w:fill="auto"/>
          </w:tcPr>
          <w:p w14:paraId="21B2C30E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F1C414" w14:textId="60267BBB" w:rsidR="00B22526" w:rsidRPr="00E37305" w:rsidRDefault="009C0041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/ISO 26987) :</w:t>
            </w:r>
          </w:p>
        </w:tc>
        <w:tc>
          <w:tcPr>
            <w:tcW w:w="5543" w:type="dxa"/>
            <w:shd w:val="clear" w:color="auto" w:fill="auto"/>
          </w:tcPr>
          <w:p w14:paraId="12FC24DC" w14:textId="32F3989D" w:rsidR="00B22526" w:rsidRPr="00E37305" w:rsidRDefault="002E0CBB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B76C5" w:rsidRPr="00E37305" w14:paraId="50DB9820" w14:textId="77777777" w:rsidTr="002F4B00">
        <w:tc>
          <w:tcPr>
            <w:tcW w:w="440" w:type="dxa"/>
            <w:shd w:val="clear" w:color="auto" w:fill="auto"/>
          </w:tcPr>
          <w:p w14:paraId="2EBDE56A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16E58E" w14:textId="13E7C04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77714E7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6303C613" w14:textId="77777777" w:rsidTr="002F4B00">
        <w:tc>
          <w:tcPr>
            <w:tcW w:w="440" w:type="dxa"/>
            <w:shd w:val="clear" w:color="auto" w:fill="auto"/>
          </w:tcPr>
          <w:p w14:paraId="1367D154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0D644DB" w14:textId="6775D298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≤ </w:t>
            </w:r>
            <w:r w:rsidRPr="00E37305">
              <w:rPr>
                <w:rFonts w:ascii="Arial" w:hAnsi="Arial" w:cs="Arial"/>
                <w:sz w:val="20"/>
                <w:szCs w:val="20"/>
              </w:rPr>
              <w:t>8,0</w:t>
            </w:r>
          </w:p>
        </w:tc>
        <w:tc>
          <w:tcPr>
            <w:tcW w:w="5543" w:type="dxa"/>
            <w:shd w:val="clear" w:color="auto" w:fill="auto"/>
          </w:tcPr>
          <w:p w14:paraId="071C480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B76C5" w:rsidRPr="00E37305" w14:paraId="4961A3A0" w14:textId="77777777" w:rsidTr="002F4B00">
        <w:tc>
          <w:tcPr>
            <w:tcW w:w="440" w:type="dxa"/>
            <w:shd w:val="clear" w:color="auto" w:fill="auto"/>
          </w:tcPr>
          <w:p w14:paraId="22D2B413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530955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(ANSI ESD S97.2) :</w:t>
            </w:r>
          </w:p>
        </w:tc>
        <w:tc>
          <w:tcPr>
            <w:tcW w:w="5543" w:type="dxa"/>
            <w:shd w:val="clear" w:color="auto" w:fill="auto"/>
          </w:tcPr>
          <w:p w14:paraId="7499BFD7" w14:textId="2B360260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20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DB76C5" w:rsidRPr="00E37305" w14:paraId="2E36E58F" w14:textId="77777777" w:rsidTr="002F4B00">
        <w:tc>
          <w:tcPr>
            <w:tcW w:w="440" w:type="dxa"/>
            <w:shd w:val="clear" w:color="auto" w:fill="auto"/>
          </w:tcPr>
          <w:p w14:paraId="41CF092A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E9F7A82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Temps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décroissance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(FTM 101 C 4046) :</w:t>
            </w:r>
          </w:p>
        </w:tc>
        <w:tc>
          <w:tcPr>
            <w:tcW w:w="5543" w:type="dxa"/>
            <w:shd w:val="clear" w:color="auto" w:fill="auto"/>
          </w:tcPr>
          <w:p w14:paraId="072B966F" w14:textId="0A28FBFE" w:rsidR="00B22526" w:rsidRPr="00E37305" w:rsidRDefault="00AA1302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0,25 </w:t>
            </w:r>
            <w:proofErr w:type="spellStart"/>
            <w:r w:rsidR="00B22526" w:rsidRPr="00E37305">
              <w:rPr>
                <w:rFonts w:ascii="Arial" w:hAnsi="Arial" w:cs="Arial"/>
                <w:sz w:val="20"/>
                <w:szCs w:val="20"/>
              </w:rPr>
              <w:t>seconde</w:t>
            </w:r>
            <w:proofErr w:type="spellEnd"/>
          </w:p>
        </w:tc>
      </w:tr>
      <w:tr w:rsidR="00DB76C5" w:rsidRPr="00E37305" w14:paraId="25561684" w14:textId="77777777" w:rsidTr="002F4B00">
        <w:tc>
          <w:tcPr>
            <w:tcW w:w="440" w:type="dxa"/>
            <w:shd w:val="clear" w:color="auto" w:fill="auto"/>
          </w:tcPr>
          <w:p w14:paraId="0B11727F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6239E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Conductivité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F150) :</w:t>
            </w:r>
          </w:p>
        </w:tc>
        <w:tc>
          <w:tcPr>
            <w:tcW w:w="5543" w:type="dxa"/>
            <w:shd w:val="clear" w:color="auto" w:fill="auto"/>
          </w:tcPr>
          <w:p w14:paraId="4E54C6A9" w14:textId="40C16992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</w:t>
            </w:r>
            <w:r w:rsidRPr="00E37305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 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>10</w:t>
            </w:r>
            <w:r w:rsidRPr="00E37305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="00F840CA" w:rsidRPr="00E37305">
              <w:rPr>
                <w:rFonts w:ascii="Arial" w:hAnsi="Arial" w:cs="Arial"/>
                <w:sz w:val="20"/>
                <w:szCs w:val="20"/>
              </w:rPr>
              <w:t> Ω</w:t>
            </w:r>
          </w:p>
        </w:tc>
      </w:tr>
      <w:tr w:rsidR="00DB76C5" w:rsidRPr="00E37305" w14:paraId="44866E2D" w14:textId="77777777" w:rsidTr="002F4B00">
        <w:tc>
          <w:tcPr>
            <w:tcW w:w="440" w:type="dxa"/>
            <w:shd w:val="clear" w:color="auto" w:fill="auto"/>
          </w:tcPr>
          <w:p w14:paraId="72AA869D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FB2BE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48CEE72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0,01</w:t>
            </w:r>
          </w:p>
        </w:tc>
      </w:tr>
      <w:tr w:rsidR="00DB76C5" w:rsidRPr="00E37305" w14:paraId="5DF87DC8" w14:textId="77777777" w:rsidTr="002F4B00">
        <w:tc>
          <w:tcPr>
            <w:tcW w:w="440" w:type="dxa"/>
            <w:shd w:val="clear" w:color="auto" w:fill="auto"/>
          </w:tcPr>
          <w:p w14:paraId="743D9839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A05C7C7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ACE0DE9" w14:textId="0C0C011A" w:rsidR="00B22526" w:rsidRPr="00E37305" w:rsidRDefault="00E37305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7AB30268" w14:textId="77777777" w:rsidTr="002F4B00">
        <w:tc>
          <w:tcPr>
            <w:tcW w:w="440" w:type="dxa"/>
            <w:shd w:val="clear" w:color="auto" w:fill="auto"/>
          </w:tcPr>
          <w:p w14:paraId="20FE4F34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73146CB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875CFD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76C5" w:rsidRPr="00E37305" w14:paraId="134EBA62" w14:textId="77777777" w:rsidTr="002F4B00">
        <w:tc>
          <w:tcPr>
            <w:tcW w:w="440" w:type="dxa"/>
            <w:shd w:val="clear" w:color="auto" w:fill="auto"/>
          </w:tcPr>
          <w:p w14:paraId="40703C6D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CCB0A2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0450300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B76C5" w:rsidRPr="00E37305" w14:paraId="1503B476" w14:textId="77777777" w:rsidTr="002F4B00">
        <w:tc>
          <w:tcPr>
            <w:tcW w:w="440" w:type="dxa"/>
            <w:shd w:val="clear" w:color="auto" w:fill="auto"/>
          </w:tcPr>
          <w:p w14:paraId="4E510C88" w14:textId="77777777" w:rsidR="00B22526" w:rsidRPr="00E37305" w:rsidRDefault="00B22526" w:rsidP="00C2458F">
            <w:pPr>
              <w:pStyle w:val="ListParagraph"/>
              <w:numPr>
                <w:ilvl w:val="0"/>
                <w:numId w:val="80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5A897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A58355B" w14:textId="3E00459D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0C8B8694" w14:textId="4F79C2C9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464343">
        <w:rPr>
          <w:rFonts w:ascii="Arial" w:hAnsi="Arial" w:cs="Arial"/>
          <w:sz w:val="20"/>
          <w:szCs w:val="20"/>
        </w:rPr>
        <w:t>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626FCB" w:rsidRPr="00E37305">
        <w:rPr>
          <w:rFonts w:ascii="Arial" w:hAnsi="Arial" w:cs="Arial"/>
          <w:caps/>
          <w:sz w:val="20"/>
          <w:szCs w:val="20"/>
        </w:rPr>
        <w:t>Revêtements de sol souples en feuilles faits de matériaux dissipateurs électrostatiques</w:t>
      </w:r>
    </w:p>
    <w:p w14:paraId="7DEA25B4" w14:textId="77777777" w:rsidR="007622DB" w:rsidRPr="00E37305" w:rsidRDefault="007622DB" w:rsidP="007622DB">
      <w:pPr>
        <w:pStyle w:val="ListParagraph"/>
        <w:numPr>
          <w:ilvl w:val="0"/>
          <w:numId w:val="8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1"/>
        <w:gridCol w:w="3993"/>
        <w:gridCol w:w="5538"/>
      </w:tblGrid>
      <w:tr w:rsidR="007622DB" w:rsidRPr="00E37305" w14:paraId="67DD3260" w14:textId="77777777" w:rsidTr="00904C66">
        <w:tc>
          <w:tcPr>
            <w:tcW w:w="441" w:type="dxa"/>
            <w:shd w:val="clear" w:color="auto" w:fill="auto"/>
          </w:tcPr>
          <w:p w14:paraId="1AB57071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3DA75E84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58E1C205" w14:textId="46900501" w:rsidR="007622DB" w:rsidRPr="00E37305" w:rsidRDefault="007622DB" w:rsidP="00904C6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noraplan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environcare</w:t>
            </w:r>
            <w:r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ed 2,0 mm, article 1390</w:t>
            </w:r>
          </w:p>
        </w:tc>
      </w:tr>
      <w:tr w:rsidR="007622DB" w:rsidRPr="00E37305" w14:paraId="0552E025" w14:textId="77777777" w:rsidTr="00904C66">
        <w:tc>
          <w:tcPr>
            <w:tcW w:w="441" w:type="dxa"/>
            <w:shd w:val="clear" w:color="auto" w:fill="auto"/>
          </w:tcPr>
          <w:p w14:paraId="2BE270AE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9099AF4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F1859 Standard Specification for Rubber Sheet Floor Covering Without Backing</w:t>
            </w:r>
          </w:p>
        </w:tc>
        <w:tc>
          <w:tcPr>
            <w:tcW w:w="5538" w:type="dxa"/>
            <w:shd w:val="clear" w:color="auto" w:fill="auto"/>
          </w:tcPr>
          <w:p w14:paraId="708A5103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 I</w:t>
            </w:r>
          </w:p>
        </w:tc>
      </w:tr>
      <w:tr w:rsidR="007622DB" w:rsidRPr="00E37305" w14:paraId="246161FC" w14:textId="77777777" w:rsidTr="00904C66">
        <w:tc>
          <w:tcPr>
            <w:tcW w:w="441" w:type="dxa"/>
            <w:shd w:val="clear" w:color="auto" w:fill="auto"/>
          </w:tcPr>
          <w:p w14:paraId="576DAF40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5E912DA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7984FE8C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sur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conductivité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7E263A64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1B9B0026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7622DB" w:rsidRPr="00E37305" w14:paraId="6CF2F23E" w14:textId="77777777" w:rsidTr="00904C66">
        <w:tc>
          <w:tcPr>
            <w:tcW w:w="441" w:type="dxa"/>
            <w:shd w:val="clear" w:color="auto" w:fill="auto"/>
          </w:tcPr>
          <w:p w14:paraId="46F8D285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52B10737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6C6EAD15" w14:textId="410514D1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 948 avec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7622DB" w:rsidRPr="00E37305" w14:paraId="2C6371B2" w14:textId="77777777" w:rsidTr="00904C66">
        <w:tc>
          <w:tcPr>
            <w:tcW w:w="441" w:type="dxa"/>
            <w:shd w:val="clear" w:color="auto" w:fill="auto"/>
          </w:tcPr>
          <w:p w14:paraId="3F4418DA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327A456D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538" w:type="dxa"/>
            <w:shd w:val="clear" w:color="auto" w:fill="auto"/>
          </w:tcPr>
          <w:p w14:paraId="17C64576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7622DB" w:rsidRPr="00E37305" w14:paraId="261E3F4C" w14:textId="77777777" w:rsidTr="00904C66">
        <w:tc>
          <w:tcPr>
            <w:tcW w:w="441" w:type="dxa"/>
            <w:shd w:val="clear" w:color="auto" w:fill="auto"/>
          </w:tcPr>
          <w:p w14:paraId="7E0D8B7B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68ACFB5F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38" w:type="dxa"/>
            <w:shd w:val="clear" w:color="auto" w:fill="auto"/>
          </w:tcPr>
          <w:p w14:paraId="4F3457EF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14 couleurs de base</w:t>
            </w:r>
          </w:p>
        </w:tc>
      </w:tr>
      <w:tr w:rsidR="007622DB" w:rsidRPr="00E37305" w14:paraId="33EB1220" w14:textId="77777777" w:rsidTr="00904C66">
        <w:tc>
          <w:tcPr>
            <w:tcW w:w="441" w:type="dxa"/>
            <w:shd w:val="clear" w:color="auto" w:fill="auto"/>
          </w:tcPr>
          <w:p w14:paraId="716F076B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4B7C98A5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38" w:type="dxa"/>
            <w:shd w:val="clear" w:color="auto" w:fill="auto"/>
          </w:tcPr>
          <w:p w14:paraId="05F8C6B0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7622DB" w:rsidRPr="00E37305" w14:paraId="291DB786" w14:textId="77777777" w:rsidTr="00904C66">
        <w:tc>
          <w:tcPr>
            <w:tcW w:w="441" w:type="dxa"/>
            <w:shd w:val="clear" w:color="auto" w:fill="auto"/>
          </w:tcPr>
          <w:p w14:paraId="5C231457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48D028B8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38" w:type="dxa"/>
            <w:shd w:val="clear" w:color="auto" w:fill="auto"/>
          </w:tcPr>
          <w:p w14:paraId="74B6EFE2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7622DB" w:rsidRPr="00E37305" w14:paraId="716CA526" w14:textId="77777777" w:rsidTr="00904C66">
        <w:tc>
          <w:tcPr>
            <w:tcW w:w="441" w:type="dxa"/>
            <w:shd w:val="clear" w:color="auto" w:fill="auto"/>
          </w:tcPr>
          <w:p w14:paraId="7416646C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1A176DC9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 (ASTM F1859) :</w:t>
            </w:r>
          </w:p>
        </w:tc>
        <w:tc>
          <w:tcPr>
            <w:tcW w:w="5538" w:type="dxa"/>
            <w:shd w:val="clear" w:color="auto" w:fill="auto"/>
          </w:tcPr>
          <w:p w14:paraId="0FDB76E3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15 m sur 1,22 m (49,21 pi sur 48 po), ≥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précisée</w:t>
            </w:r>
            <w:proofErr w:type="spellEnd"/>
          </w:p>
        </w:tc>
      </w:tr>
      <w:tr w:rsidR="007622DB" w:rsidRPr="00E37305" w14:paraId="68C2C11E" w14:textId="77777777" w:rsidTr="00904C66">
        <w:tc>
          <w:tcPr>
            <w:tcW w:w="441" w:type="dxa"/>
            <w:shd w:val="clear" w:color="auto" w:fill="auto"/>
          </w:tcPr>
          <w:p w14:paraId="700895F8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146E2BFB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0,15 mm (± 0,006 po)</w:t>
            </w:r>
          </w:p>
        </w:tc>
        <w:tc>
          <w:tcPr>
            <w:tcW w:w="5538" w:type="dxa"/>
            <w:shd w:val="clear" w:color="auto" w:fill="auto"/>
          </w:tcPr>
          <w:p w14:paraId="6199EA6A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 mm (0,08 po)</w:t>
            </w:r>
          </w:p>
        </w:tc>
      </w:tr>
      <w:tr w:rsidR="007622DB" w:rsidRPr="00E37305" w14:paraId="1A7DC8EB" w14:textId="77777777" w:rsidTr="00904C66">
        <w:tc>
          <w:tcPr>
            <w:tcW w:w="441" w:type="dxa"/>
            <w:shd w:val="clear" w:color="auto" w:fill="auto"/>
          </w:tcPr>
          <w:p w14:paraId="4DB534F0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3BBCB4A7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38" w:type="dxa"/>
            <w:shd w:val="clear" w:color="auto" w:fill="auto"/>
          </w:tcPr>
          <w:p w14:paraId="516B3FDC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1,00</w:t>
            </w:r>
          </w:p>
        </w:tc>
      </w:tr>
      <w:tr w:rsidR="007622DB" w:rsidRPr="00E37305" w14:paraId="0D91A53C" w14:textId="77777777" w:rsidTr="00904C66">
        <w:tc>
          <w:tcPr>
            <w:tcW w:w="441" w:type="dxa"/>
            <w:shd w:val="clear" w:color="auto" w:fill="auto"/>
          </w:tcPr>
          <w:p w14:paraId="6691ABB9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7D75B590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&lt; 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38" w:type="dxa"/>
            <w:shd w:val="clear" w:color="auto" w:fill="auto"/>
          </w:tcPr>
          <w:p w14:paraId="27C361F4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81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122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622DB" w:rsidRPr="00E37305" w14:paraId="3CA74A32" w14:textId="77777777" w:rsidTr="00904C66">
        <w:tc>
          <w:tcPr>
            <w:tcW w:w="441" w:type="dxa"/>
            <w:shd w:val="clear" w:color="auto" w:fill="auto"/>
          </w:tcPr>
          <w:p w14:paraId="277CAF3D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755B72BA" w14:textId="7F0F7CBB" w:rsidR="007622DB" w:rsidRPr="00E37305" w:rsidRDefault="008E4074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</w:t>
            </w:r>
            <w:r w:rsidR="007622DB"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504D32EB" w14:textId="0A24BC82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IPF de </w:t>
            </w:r>
            <w:r w:rsidR="00EB4AA4">
              <w:rPr>
                <w:rFonts w:ascii="Arial" w:hAnsi="Arial" w:cs="Arial"/>
                <w:sz w:val="20"/>
                <w:szCs w:val="20"/>
              </w:rPr>
              <w:t>60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IDF de </w:t>
            </w:r>
            <w:r w:rsidR="00EB4AA4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</w:tr>
      <w:tr w:rsidR="007622DB" w:rsidRPr="00E37305" w14:paraId="2D198174" w14:textId="77777777" w:rsidTr="00904C66">
        <w:tc>
          <w:tcPr>
            <w:tcW w:w="441" w:type="dxa"/>
            <w:shd w:val="clear" w:color="auto" w:fill="auto"/>
          </w:tcPr>
          <w:p w14:paraId="78D63E6C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4E25A268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14D43C49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7622DB" w:rsidRPr="00E37305" w14:paraId="1DEC5BEF" w14:textId="77777777" w:rsidTr="00904C66">
        <w:tc>
          <w:tcPr>
            <w:tcW w:w="441" w:type="dxa"/>
            <w:shd w:val="clear" w:color="auto" w:fill="auto"/>
          </w:tcPr>
          <w:p w14:paraId="46881D2D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6ED41F9C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38" w:type="dxa"/>
            <w:shd w:val="clear" w:color="auto" w:fill="auto"/>
          </w:tcPr>
          <w:p w14:paraId="5ACDA2D3" w14:textId="488E41AF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0,92;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0,89 </w:t>
            </w:r>
          </w:p>
        </w:tc>
      </w:tr>
      <w:tr w:rsidR="007622DB" w:rsidRPr="00E37305" w14:paraId="455E5A0F" w14:textId="77777777" w:rsidTr="00904C66">
        <w:tc>
          <w:tcPr>
            <w:tcW w:w="441" w:type="dxa"/>
            <w:shd w:val="clear" w:color="auto" w:fill="auto"/>
          </w:tcPr>
          <w:p w14:paraId="0F8FAD27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15F27608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38" w:type="dxa"/>
            <w:shd w:val="clear" w:color="auto" w:fill="auto"/>
          </w:tcPr>
          <w:p w14:paraId="11A6C19D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2F4B00" w:rsidRPr="00E37305" w14:paraId="12CC1059" w14:textId="77777777" w:rsidTr="00904C66">
        <w:tc>
          <w:tcPr>
            <w:tcW w:w="441" w:type="dxa"/>
            <w:shd w:val="clear" w:color="auto" w:fill="auto"/>
          </w:tcPr>
          <w:p w14:paraId="4FB1C9DD" w14:textId="77777777" w:rsidR="002F4B00" w:rsidRPr="00E37305" w:rsidRDefault="002F4B00" w:rsidP="002F4B00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729A0A02" w14:textId="245FE258" w:rsidR="002F4B00" w:rsidRPr="00E37305" w:rsidRDefault="002F4B00" w:rsidP="002F4B0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38" w:type="dxa"/>
            <w:shd w:val="clear" w:color="auto" w:fill="auto"/>
          </w:tcPr>
          <w:p w14:paraId="1A7EF00E" w14:textId="45C96883" w:rsidR="002F4B00" w:rsidRPr="00E37305" w:rsidRDefault="002F4B00" w:rsidP="002F4B00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sol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possède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certification GREENGUARD Gold pour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faibles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émissions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COV et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conforme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CDPH 01350.</w:t>
            </w:r>
          </w:p>
        </w:tc>
      </w:tr>
      <w:tr w:rsidR="007622DB" w:rsidRPr="00E37305" w14:paraId="3B5989AD" w14:textId="77777777" w:rsidTr="00904C66">
        <w:tc>
          <w:tcPr>
            <w:tcW w:w="441" w:type="dxa"/>
            <w:shd w:val="clear" w:color="auto" w:fill="auto"/>
          </w:tcPr>
          <w:p w14:paraId="399BCFD8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9815D13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538" w:type="dxa"/>
            <w:shd w:val="clear" w:color="auto" w:fill="auto"/>
          </w:tcPr>
          <w:p w14:paraId="62DC5FF1" w14:textId="0A9D83D7" w:rsidR="007622DB" w:rsidRPr="00E37305" w:rsidRDefault="004335DE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9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7622DB" w:rsidRPr="00E37305" w14:paraId="3B4DF57C" w14:textId="77777777" w:rsidTr="00904C66">
        <w:tc>
          <w:tcPr>
            <w:tcW w:w="441" w:type="dxa"/>
            <w:shd w:val="clear" w:color="auto" w:fill="auto"/>
          </w:tcPr>
          <w:p w14:paraId="7503859D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329DB16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38" w:type="dxa"/>
            <w:shd w:val="clear" w:color="auto" w:fill="auto"/>
          </w:tcPr>
          <w:p w14:paraId="17C6A8FF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7622DB" w:rsidRPr="00E37305" w14:paraId="1BC67EFB" w14:textId="77777777" w:rsidTr="00904C66">
        <w:tc>
          <w:tcPr>
            <w:tcW w:w="441" w:type="dxa"/>
            <w:shd w:val="clear" w:color="auto" w:fill="auto"/>
          </w:tcPr>
          <w:p w14:paraId="38CF6E63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08CAABBA" w14:textId="6751CD0B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(ISO 1</w:t>
            </w:r>
            <w:r w:rsidR="008E4074"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 w:rsidR="008E4074"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38" w:type="dxa"/>
            <w:shd w:val="clear" w:color="auto" w:fill="auto"/>
          </w:tcPr>
          <w:p w14:paraId="622AB74A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6 dB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7622DB" w:rsidRPr="00E37305" w14:paraId="75C1E590" w14:textId="77777777" w:rsidTr="00904C66">
        <w:tc>
          <w:tcPr>
            <w:tcW w:w="441" w:type="dxa"/>
            <w:shd w:val="clear" w:color="auto" w:fill="auto"/>
          </w:tcPr>
          <w:p w14:paraId="290228A5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52DE0407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85</w:t>
            </w:r>
          </w:p>
        </w:tc>
        <w:tc>
          <w:tcPr>
            <w:tcW w:w="5538" w:type="dxa"/>
            <w:shd w:val="clear" w:color="auto" w:fill="auto"/>
          </w:tcPr>
          <w:p w14:paraId="2A4D6253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 A : 92</w:t>
            </w:r>
          </w:p>
        </w:tc>
      </w:tr>
      <w:tr w:rsidR="007622DB" w:rsidRPr="00E37305" w14:paraId="0E92B7B5" w14:textId="77777777" w:rsidTr="00904C66">
        <w:tc>
          <w:tcPr>
            <w:tcW w:w="441" w:type="dxa"/>
            <w:shd w:val="clear" w:color="auto" w:fill="auto"/>
          </w:tcPr>
          <w:p w14:paraId="2A90B63B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0CABC516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38" w:type="dxa"/>
            <w:shd w:val="clear" w:color="auto" w:fill="auto"/>
          </w:tcPr>
          <w:p w14:paraId="34B493B1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0,003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7622DB" w:rsidRPr="00E37305" w14:paraId="155B1114" w14:textId="77777777" w:rsidTr="00904C66">
        <w:tc>
          <w:tcPr>
            <w:tcW w:w="441" w:type="dxa"/>
            <w:shd w:val="clear" w:color="auto" w:fill="auto"/>
          </w:tcPr>
          <w:p w14:paraId="2D9E5C64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F4B46AA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 2753) :</w:t>
            </w:r>
          </w:p>
        </w:tc>
        <w:tc>
          <w:tcPr>
            <w:tcW w:w="5538" w:type="dxa"/>
            <w:shd w:val="clear" w:color="auto" w:fill="auto"/>
          </w:tcPr>
          <w:p w14:paraId="75E2B588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450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/po², sans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7622DB" w:rsidRPr="00E37305" w14:paraId="706FC7FD" w14:textId="77777777" w:rsidTr="00904C66">
        <w:tc>
          <w:tcPr>
            <w:tcW w:w="441" w:type="dxa"/>
            <w:shd w:val="clear" w:color="auto" w:fill="auto"/>
          </w:tcPr>
          <w:p w14:paraId="61AAEAAE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74F9FAD0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38" w:type="dxa"/>
            <w:shd w:val="clear" w:color="auto" w:fill="auto"/>
          </w:tcPr>
          <w:p w14:paraId="3517E317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0,002 oz (0,07 g)</w:t>
            </w:r>
          </w:p>
        </w:tc>
      </w:tr>
      <w:tr w:rsidR="007622DB" w:rsidRPr="00E37305" w14:paraId="171E73EB" w14:textId="77777777" w:rsidTr="00904C66">
        <w:tc>
          <w:tcPr>
            <w:tcW w:w="441" w:type="dxa"/>
            <w:shd w:val="clear" w:color="auto" w:fill="auto"/>
          </w:tcPr>
          <w:p w14:paraId="0B581E90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4E993249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Allongement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D412)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300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  <w:tc>
          <w:tcPr>
            <w:tcW w:w="5538" w:type="dxa"/>
            <w:shd w:val="clear" w:color="auto" w:fill="auto"/>
          </w:tcPr>
          <w:p w14:paraId="662AE84B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Module à 10 % : 1 196,7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/po²</w:t>
            </w:r>
          </w:p>
        </w:tc>
      </w:tr>
      <w:tr w:rsidR="007622DB" w:rsidRPr="00E37305" w14:paraId="68CBAA3D" w14:textId="77777777" w:rsidTr="00904C66">
        <w:tc>
          <w:tcPr>
            <w:tcW w:w="441" w:type="dxa"/>
            <w:shd w:val="clear" w:color="auto" w:fill="auto"/>
          </w:tcPr>
          <w:p w14:paraId="0651BCB7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08C170C1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/ISO 26987) :</w:t>
            </w:r>
          </w:p>
        </w:tc>
        <w:tc>
          <w:tcPr>
            <w:tcW w:w="5538" w:type="dxa"/>
            <w:shd w:val="clear" w:color="auto" w:fill="auto"/>
          </w:tcPr>
          <w:p w14:paraId="000F5F67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7622DB" w:rsidRPr="00E37305" w14:paraId="2BF5F529" w14:textId="77777777" w:rsidTr="00904C66">
        <w:tc>
          <w:tcPr>
            <w:tcW w:w="441" w:type="dxa"/>
            <w:shd w:val="clear" w:color="auto" w:fill="auto"/>
          </w:tcPr>
          <w:p w14:paraId="684ECC5D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3202E9F9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38" w:type="dxa"/>
            <w:shd w:val="clear" w:color="auto" w:fill="auto"/>
          </w:tcPr>
          <w:p w14:paraId="34D6B54C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7622DB" w:rsidRPr="00E37305" w14:paraId="1780FDD5" w14:textId="77777777" w:rsidTr="00904C66">
        <w:tc>
          <w:tcPr>
            <w:tcW w:w="441" w:type="dxa"/>
            <w:shd w:val="clear" w:color="auto" w:fill="auto"/>
          </w:tcPr>
          <w:p w14:paraId="15CAE37D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385F1BA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lumière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38" w:type="dxa"/>
            <w:shd w:val="clear" w:color="auto" w:fill="auto"/>
          </w:tcPr>
          <w:p w14:paraId="649732B4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7622DB" w:rsidRPr="00E37305" w14:paraId="386C83D2" w14:textId="77777777" w:rsidTr="00904C66">
        <w:tc>
          <w:tcPr>
            <w:tcW w:w="441" w:type="dxa"/>
            <w:shd w:val="clear" w:color="auto" w:fill="auto"/>
          </w:tcPr>
          <w:p w14:paraId="4A969112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0D483E54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(ANSI ESD S97.2) :</w:t>
            </w:r>
          </w:p>
        </w:tc>
        <w:tc>
          <w:tcPr>
            <w:tcW w:w="5538" w:type="dxa"/>
            <w:shd w:val="clear" w:color="auto" w:fill="auto"/>
          </w:tcPr>
          <w:p w14:paraId="278BC760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20 V</w:t>
            </w:r>
          </w:p>
        </w:tc>
      </w:tr>
      <w:tr w:rsidR="007622DB" w:rsidRPr="00E37305" w14:paraId="7D3DFCE9" w14:textId="77777777" w:rsidTr="00904C66">
        <w:tc>
          <w:tcPr>
            <w:tcW w:w="441" w:type="dxa"/>
            <w:shd w:val="clear" w:color="auto" w:fill="auto"/>
          </w:tcPr>
          <w:p w14:paraId="3609CFE1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3178B43F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Temps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décroissance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(FTM 101 C 4046) :</w:t>
            </w:r>
          </w:p>
        </w:tc>
        <w:tc>
          <w:tcPr>
            <w:tcW w:w="5538" w:type="dxa"/>
            <w:shd w:val="clear" w:color="auto" w:fill="auto"/>
          </w:tcPr>
          <w:p w14:paraId="7EA78FA1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0,25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seconde</w:t>
            </w:r>
            <w:proofErr w:type="spellEnd"/>
          </w:p>
        </w:tc>
      </w:tr>
      <w:tr w:rsidR="007622DB" w:rsidRPr="00E37305" w14:paraId="5321931F" w14:textId="77777777" w:rsidTr="00904C66">
        <w:tc>
          <w:tcPr>
            <w:tcW w:w="441" w:type="dxa"/>
            <w:shd w:val="clear" w:color="auto" w:fill="auto"/>
          </w:tcPr>
          <w:p w14:paraId="4E1C665D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328FD108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Conductivité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F150) :</w:t>
            </w:r>
          </w:p>
        </w:tc>
        <w:tc>
          <w:tcPr>
            <w:tcW w:w="5538" w:type="dxa"/>
            <w:shd w:val="clear" w:color="auto" w:fill="auto"/>
          </w:tcPr>
          <w:p w14:paraId="5252F22D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</w:t>
            </w:r>
            <w:r w:rsidRPr="00E37305">
              <w:rPr>
                <w:rFonts w:ascii="Arial" w:hAnsi="Arial" w:cs="Arial"/>
                <w:sz w:val="20"/>
                <w:szCs w:val="20"/>
                <w:vertAlign w:val="superscript"/>
              </w:rPr>
              <w:t>6</w:t>
            </w:r>
            <w:r w:rsidRPr="00E37305">
              <w:rPr>
                <w:rFonts w:ascii="Arial" w:hAnsi="Arial" w:cs="Arial"/>
                <w:sz w:val="20"/>
                <w:szCs w:val="20"/>
              </w:rPr>
              <w:t> &lt; 10</w:t>
            </w:r>
            <w:r w:rsidRPr="00E37305">
              <w:rPr>
                <w:rFonts w:ascii="Arial" w:hAnsi="Arial" w:cs="Arial"/>
                <w:sz w:val="20"/>
                <w:szCs w:val="20"/>
                <w:vertAlign w:val="superscript"/>
              </w:rPr>
              <w:t>9</w:t>
            </w:r>
            <w:r w:rsidRPr="00E37305">
              <w:rPr>
                <w:rFonts w:ascii="Arial" w:hAnsi="Arial" w:cs="Arial"/>
                <w:sz w:val="20"/>
                <w:szCs w:val="20"/>
              </w:rPr>
              <w:t> Ω</w:t>
            </w:r>
          </w:p>
        </w:tc>
      </w:tr>
      <w:tr w:rsidR="007622DB" w:rsidRPr="00E37305" w14:paraId="320F0948" w14:textId="77777777" w:rsidTr="00904C66">
        <w:tc>
          <w:tcPr>
            <w:tcW w:w="441" w:type="dxa"/>
            <w:shd w:val="clear" w:color="auto" w:fill="auto"/>
          </w:tcPr>
          <w:p w14:paraId="4A15DFE2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443AAFDA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38" w:type="dxa"/>
            <w:shd w:val="clear" w:color="auto" w:fill="auto"/>
          </w:tcPr>
          <w:p w14:paraId="1A79145E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0,01</w:t>
            </w:r>
          </w:p>
        </w:tc>
      </w:tr>
      <w:tr w:rsidR="007622DB" w:rsidRPr="00E37305" w14:paraId="10A902ED" w14:textId="77777777" w:rsidTr="00904C66">
        <w:tc>
          <w:tcPr>
            <w:tcW w:w="441" w:type="dxa"/>
            <w:shd w:val="clear" w:color="auto" w:fill="auto"/>
          </w:tcPr>
          <w:p w14:paraId="05E3CC4D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0F2161D8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0EB353F8" w14:textId="42BA13F8" w:rsidR="007622DB" w:rsidRPr="00E37305" w:rsidRDefault="00E37305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nora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622DB" w:rsidRPr="00E37305" w14:paraId="349545ED" w14:textId="77777777" w:rsidTr="00904C66">
        <w:tc>
          <w:tcPr>
            <w:tcW w:w="441" w:type="dxa"/>
            <w:shd w:val="clear" w:color="auto" w:fill="auto"/>
          </w:tcPr>
          <w:p w14:paraId="3EE1E98E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7BC9D3E9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08D37DFF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622DB" w:rsidRPr="00E37305" w14:paraId="3E39C36E" w14:textId="77777777" w:rsidTr="00904C66">
        <w:tc>
          <w:tcPr>
            <w:tcW w:w="441" w:type="dxa"/>
            <w:shd w:val="clear" w:color="auto" w:fill="auto"/>
          </w:tcPr>
          <w:p w14:paraId="5DA867F8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20A96AE4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38" w:type="dxa"/>
            <w:shd w:val="clear" w:color="auto" w:fill="auto"/>
          </w:tcPr>
          <w:p w14:paraId="1E765F7B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échantillons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seront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propriétaire pour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Ils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mesurer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24 po sur 24 po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prénettoyés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propres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7622DB" w:rsidRPr="00E37305" w14:paraId="264B853F" w14:textId="77777777" w:rsidTr="00904C66">
        <w:tc>
          <w:tcPr>
            <w:tcW w:w="441" w:type="dxa"/>
            <w:shd w:val="clear" w:color="auto" w:fill="auto"/>
          </w:tcPr>
          <w:p w14:paraId="490B3352" w14:textId="77777777" w:rsidR="007622DB" w:rsidRPr="00E37305" w:rsidRDefault="007622DB" w:rsidP="00904C66">
            <w:pPr>
              <w:pStyle w:val="ListParagraph"/>
              <w:numPr>
                <w:ilvl w:val="0"/>
                <w:numId w:val="83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3" w:type="dxa"/>
            <w:shd w:val="clear" w:color="auto" w:fill="auto"/>
          </w:tcPr>
          <w:p w14:paraId="4DBC9AE5" w14:textId="77777777" w:rsidR="007622DB" w:rsidRPr="00E37305" w:rsidRDefault="007622DB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38" w:type="dxa"/>
            <w:shd w:val="clear" w:color="auto" w:fill="auto"/>
          </w:tcPr>
          <w:p w14:paraId="578F0F51" w14:textId="779CE263" w:rsidR="007622DB" w:rsidRPr="00E37305" w:rsidRDefault="00C95EBC" w:rsidP="00904C6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0C0304A9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58A5F33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71714DFD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4833FEFB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387290">
        <w:rPr>
          <w:rFonts w:ascii="Arial" w:hAnsi="Arial" w:cs="Arial"/>
          <w:bCs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lastRenderedPageBreak/>
        <w:t xml:space="preserve">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0DC9B0D0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31258BAB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47539B1B" w14:textId="77777777" w:rsidR="00310445" w:rsidRDefault="00B22526" w:rsidP="00310445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6D7238FE" w14:textId="77777777" w:rsidR="00310445" w:rsidRDefault="00310445" w:rsidP="00310445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52014E7A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4CBEB66B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8E4074">
      <w:rPr>
        <w:sz w:val="16"/>
        <w:szCs w:val="16"/>
      </w:rPr>
      <w:t>05/2022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0395FA74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8E4074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1381595">
    <w:abstractNumId w:val="0"/>
  </w:num>
  <w:num w:numId="2" w16cid:durableId="1040518113">
    <w:abstractNumId w:val="24"/>
  </w:num>
  <w:num w:numId="3" w16cid:durableId="1479956990">
    <w:abstractNumId w:val="77"/>
  </w:num>
  <w:num w:numId="4" w16cid:durableId="1225216710">
    <w:abstractNumId w:val="2"/>
  </w:num>
  <w:num w:numId="5" w16cid:durableId="1858422481">
    <w:abstractNumId w:val="73"/>
  </w:num>
  <w:num w:numId="6" w16cid:durableId="1990017481">
    <w:abstractNumId w:val="15"/>
  </w:num>
  <w:num w:numId="7" w16cid:durableId="672030270">
    <w:abstractNumId w:val="63"/>
  </w:num>
  <w:num w:numId="8" w16cid:durableId="1276520476">
    <w:abstractNumId w:val="69"/>
  </w:num>
  <w:num w:numId="9" w16cid:durableId="1104619142">
    <w:abstractNumId w:val="8"/>
  </w:num>
  <w:num w:numId="10" w16cid:durableId="1967345227">
    <w:abstractNumId w:val="1"/>
  </w:num>
  <w:num w:numId="11" w16cid:durableId="275260054">
    <w:abstractNumId w:val="102"/>
  </w:num>
  <w:num w:numId="12" w16cid:durableId="325936815">
    <w:abstractNumId w:val="37"/>
  </w:num>
  <w:num w:numId="13" w16cid:durableId="1725912700">
    <w:abstractNumId w:val="50"/>
  </w:num>
  <w:num w:numId="14" w16cid:durableId="1155340832">
    <w:abstractNumId w:val="98"/>
  </w:num>
  <w:num w:numId="15" w16cid:durableId="245115282">
    <w:abstractNumId w:val="84"/>
  </w:num>
  <w:num w:numId="16" w16cid:durableId="711999110">
    <w:abstractNumId w:val="43"/>
  </w:num>
  <w:num w:numId="17" w16cid:durableId="605305504">
    <w:abstractNumId w:val="35"/>
  </w:num>
  <w:num w:numId="18" w16cid:durableId="551617961">
    <w:abstractNumId w:val="80"/>
  </w:num>
  <w:num w:numId="19" w16cid:durableId="1294362217">
    <w:abstractNumId w:val="13"/>
  </w:num>
  <w:num w:numId="20" w16cid:durableId="2056854617">
    <w:abstractNumId w:val="49"/>
  </w:num>
  <w:num w:numId="21" w16cid:durableId="832069868">
    <w:abstractNumId w:val="31"/>
  </w:num>
  <w:num w:numId="22" w16cid:durableId="845365778">
    <w:abstractNumId w:val="53"/>
  </w:num>
  <w:num w:numId="23" w16cid:durableId="897133527">
    <w:abstractNumId w:val="72"/>
  </w:num>
  <w:num w:numId="24" w16cid:durableId="1544168622">
    <w:abstractNumId w:val="85"/>
  </w:num>
  <w:num w:numId="25" w16cid:durableId="1997033973">
    <w:abstractNumId w:val="65"/>
  </w:num>
  <w:num w:numId="26" w16cid:durableId="1850175639">
    <w:abstractNumId w:val="28"/>
  </w:num>
  <w:num w:numId="27" w16cid:durableId="773980718">
    <w:abstractNumId w:val="46"/>
  </w:num>
  <w:num w:numId="28" w16cid:durableId="617877543">
    <w:abstractNumId w:val="97"/>
  </w:num>
  <w:num w:numId="29" w16cid:durableId="1169254663">
    <w:abstractNumId w:val="61"/>
  </w:num>
  <w:num w:numId="30" w16cid:durableId="1398088339">
    <w:abstractNumId w:val="71"/>
  </w:num>
  <w:num w:numId="31" w16cid:durableId="852494481">
    <w:abstractNumId w:val="56"/>
  </w:num>
  <w:num w:numId="32" w16cid:durableId="220291538">
    <w:abstractNumId w:val="38"/>
  </w:num>
  <w:num w:numId="33" w16cid:durableId="602038353">
    <w:abstractNumId w:val="57"/>
  </w:num>
  <w:num w:numId="34" w16cid:durableId="807094925">
    <w:abstractNumId w:val="19"/>
  </w:num>
  <w:num w:numId="35" w16cid:durableId="2093579628">
    <w:abstractNumId w:val="90"/>
  </w:num>
  <w:num w:numId="36" w16cid:durableId="1608925489">
    <w:abstractNumId w:val="103"/>
  </w:num>
  <w:num w:numId="37" w16cid:durableId="308630813">
    <w:abstractNumId w:val="32"/>
  </w:num>
  <w:num w:numId="38" w16cid:durableId="134102397">
    <w:abstractNumId w:val="83"/>
  </w:num>
  <w:num w:numId="39" w16cid:durableId="866059653">
    <w:abstractNumId w:val="7"/>
  </w:num>
  <w:num w:numId="40" w16cid:durableId="1421103359">
    <w:abstractNumId w:val="6"/>
  </w:num>
  <w:num w:numId="41" w16cid:durableId="1160927077">
    <w:abstractNumId w:val="88"/>
  </w:num>
  <w:num w:numId="42" w16cid:durableId="1043484490">
    <w:abstractNumId w:val="27"/>
  </w:num>
  <w:num w:numId="43" w16cid:durableId="153029174">
    <w:abstractNumId w:val="22"/>
  </w:num>
  <w:num w:numId="44" w16cid:durableId="1792088231">
    <w:abstractNumId w:val="14"/>
  </w:num>
  <w:num w:numId="45" w16cid:durableId="1916476670">
    <w:abstractNumId w:val="12"/>
  </w:num>
  <w:num w:numId="46" w16cid:durableId="2129855340">
    <w:abstractNumId w:val="96"/>
  </w:num>
  <w:num w:numId="47" w16cid:durableId="244804243">
    <w:abstractNumId w:val="25"/>
  </w:num>
  <w:num w:numId="48" w16cid:durableId="1085612763">
    <w:abstractNumId w:val="74"/>
  </w:num>
  <w:num w:numId="49" w16cid:durableId="1415319024">
    <w:abstractNumId w:val="70"/>
  </w:num>
  <w:num w:numId="50" w16cid:durableId="796995270">
    <w:abstractNumId w:val="92"/>
  </w:num>
  <w:num w:numId="51" w16cid:durableId="2119525535">
    <w:abstractNumId w:val="10"/>
  </w:num>
  <w:num w:numId="52" w16cid:durableId="274872330">
    <w:abstractNumId w:val="64"/>
  </w:num>
  <w:num w:numId="53" w16cid:durableId="1582713520">
    <w:abstractNumId w:val="81"/>
  </w:num>
  <w:num w:numId="54" w16cid:durableId="1265386233">
    <w:abstractNumId w:val="16"/>
  </w:num>
  <w:num w:numId="55" w16cid:durableId="1830319010">
    <w:abstractNumId w:val="20"/>
  </w:num>
  <w:num w:numId="56" w16cid:durableId="416484819">
    <w:abstractNumId w:val="36"/>
  </w:num>
  <w:num w:numId="57" w16cid:durableId="1512838876">
    <w:abstractNumId w:val="78"/>
  </w:num>
  <w:num w:numId="58" w16cid:durableId="699552619">
    <w:abstractNumId w:val="3"/>
  </w:num>
  <w:num w:numId="59" w16cid:durableId="570118408">
    <w:abstractNumId w:val="76"/>
  </w:num>
  <w:num w:numId="60" w16cid:durableId="846988142">
    <w:abstractNumId w:val="45"/>
  </w:num>
  <w:num w:numId="61" w16cid:durableId="680200389">
    <w:abstractNumId w:val="39"/>
  </w:num>
  <w:num w:numId="62" w16cid:durableId="664940875">
    <w:abstractNumId w:val="18"/>
  </w:num>
  <w:num w:numId="63" w16cid:durableId="2094818578">
    <w:abstractNumId w:val="59"/>
  </w:num>
  <w:num w:numId="64" w16cid:durableId="1788963994">
    <w:abstractNumId w:val="93"/>
  </w:num>
  <w:num w:numId="65" w16cid:durableId="2102215732">
    <w:abstractNumId w:val="68"/>
  </w:num>
  <w:num w:numId="66" w16cid:durableId="509876226">
    <w:abstractNumId w:val="52"/>
  </w:num>
  <w:num w:numId="67" w16cid:durableId="1934969712">
    <w:abstractNumId w:val="4"/>
  </w:num>
  <w:num w:numId="68" w16cid:durableId="1296132513">
    <w:abstractNumId w:val="47"/>
  </w:num>
  <w:num w:numId="69" w16cid:durableId="1766995181">
    <w:abstractNumId w:val="62"/>
  </w:num>
  <w:num w:numId="70" w16cid:durableId="2121953972">
    <w:abstractNumId w:val="99"/>
  </w:num>
  <w:num w:numId="71" w16cid:durableId="1080522771">
    <w:abstractNumId w:val="29"/>
  </w:num>
  <w:num w:numId="72" w16cid:durableId="1256092699">
    <w:abstractNumId w:val="58"/>
  </w:num>
  <w:num w:numId="73" w16cid:durableId="1235165445">
    <w:abstractNumId w:val="89"/>
  </w:num>
  <w:num w:numId="74" w16cid:durableId="1755005186">
    <w:abstractNumId w:val="30"/>
  </w:num>
  <w:num w:numId="75" w16cid:durableId="1236670576">
    <w:abstractNumId w:val="44"/>
  </w:num>
  <w:num w:numId="76" w16cid:durableId="1059552910">
    <w:abstractNumId w:val="33"/>
  </w:num>
  <w:num w:numId="77" w16cid:durableId="143787009">
    <w:abstractNumId w:val="51"/>
  </w:num>
  <w:num w:numId="78" w16cid:durableId="831793646">
    <w:abstractNumId w:val="5"/>
  </w:num>
  <w:num w:numId="79" w16cid:durableId="1727148391">
    <w:abstractNumId w:val="40"/>
  </w:num>
  <w:num w:numId="80" w16cid:durableId="1013072228">
    <w:abstractNumId w:val="101"/>
  </w:num>
  <w:num w:numId="81" w16cid:durableId="979848824">
    <w:abstractNumId w:val="75"/>
  </w:num>
  <w:num w:numId="82" w16cid:durableId="1939478794">
    <w:abstractNumId w:val="9"/>
  </w:num>
  <w:num w:numId="83" w16cid:durableId="1644891522">
    <w:abstractNumId w:val="34"/>
  </w:num>
  <w:num w:numId="84" w16cid:durableId="1881360360">
    <w:abstractNumId w:val="94"/>
  </w:num>
  <w:num w:numId="85" w16cid:durableId="1508211907">
    <w:abstractNumId w:val="17"/>
  </w:num>
  <w:num w:numId="86" w16cid:durableId="932667922">
    <w:abstractNumId w:val="87"/>
  </w:num>
  <w:num w:numId="87" w16cid:durableId="1706054617">
    <w:abstractNumId w:val="11"/>
  </w:num>
  <w:num w:numId="88" w16cid:durableId="1514567041">
    <w:abstractNumId w:val="21"/>
  </w:num>
  <w:num w:numId="89" w16cid:durableId="596645138">
    <w:abstractNumId w:val="55"/>
  </w:num>
  <w:num w:numId="90" w16cid:durableId="1184325884">
    <w:abstractNumId w:val="48"/>
  </w:num>
  <w:num w:numId="91" w16cid:durableId="466123694">
    <w:abstractNumId w:val="60"/>
  </w:num>
  <w:num w:numId="92" w16cid:durableId="1081610018">
    <w:abstractNumId w:val="95"/>
  </w:num>
  <w:num w:numId="93" w16cid:durableId="2089227273">
    <w:abstractNumId w:val="82"/>
  </w:num>
  <w:num w:numId="94" w16cid:durableId="1491140979">
    <w:abstractNumId w:val="79"/>
  </w:num>
  <w:num w:numId="95" w16cid:durableId="1206522217">
    <w:abstractNumId w:val="86"/>
  </w:num>
  <w:num w:numId="96" w16cid:durableId="1508524141">
    <w:abstractNumId w:val="42"/>
  </w:num>
  <w:num w:numId="97" w16cid:durableId="1333414010">
    <w:abstractNumId w:val="26"/>
  </w:num>
  <w:num w:numId="98" w16cid:durableId="1693451597">
    <w:abstractNumId w:val="67"/>
  </w:num>
  <w:num w:numId="99" w16cid:durableId="1788310970">
    <w:abstractNumId w:val="41"/>
  </w:num>
  <w:num w:numId="100" w16cid:durableId="1357193813">
    <w:abstractNumId w:val="66"/>
  </w:num>
  <w:num w:numId="101" w16cid:durableId="517082372">
    <w:abstractNumId w:val="100"/>
  </w:num>
  <w:num w:numId="102" w16cid:durableId="29888152">
    <w:abstractNumId w:val="91"/>
  </w:num>
  <w:num w:numId="103" w16cid:durableId="337974796">
    <w:abstractNumId w:val="54"/>
  </w:num>
  <w:num w:numId="104" w16cid:durableId="182016822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9677820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0147665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42453"/>
    <w:rsid w:val="002826A1"/>
    <w:rsid w:val="00286DA9"/>
    <w:rsid w:val="002948D7"/>
    <w:rsid w:val="00294D1A"/>
    <w:rsid w:val="002D5F33"/>
    <w:rsid w:val="002E0CBB"/>
    <w:rsid w:val="002F4B00"/>
    <w:rsid w:val="00310445"/>
    <w:rsid w:val="003123C2"/>
    <w:rsid w:val="003205D8"/>
    <w:rsid w:val="003321F6"/>
    <w:rsid w:val="00360332"/>
    <w:rsid w:val="0036647D"/>
    <w:rsid w:val="00387290"/>
    <w:rsid w:val="003B1E38"/>
    <w:rsid w:val="00407AAA"/>
    <w:rsid w:val="00422B86"/>
    <w:rsid w:val="004266ED"/>
    <w:rsid w:val="004335DE"/>
    <w:rsid w:val="004466CA"/>
    <w:rsid w:val="0045026C"/>
    <w:rsid w:val="00461E1B"/>
    <w:rsid w:val="00464343"/>
    <w:rsid w:val="004B284D"/>
    <w:rsid w:val="00503CA4"/>
    <w:rsid w:val="00550BE1"/>
    <w:rsid w:val="0056240D"/>
    <w:rsid w:val="005A6A20"/>
    <w:rsid w:val="005A6B73"/>
    <w:rsid w:val="005B79F3"/>
    <w:rsid w:val="005F57F3"/>
    <w:rsid w:val="00614724"/>
    <w:rsid w:val="0062286B"/>
    <w:rsid w:val="00626FCB"/>
    <w:rsid w:val="00684396"/>
    <w:rsid w:val="00685673"/>
    <w:rsid w:val="00685BBF"/>
    <w:rsid w:val="006935F2"/>
    <w:rsid w:val="006A7EEB"/>
    <w:rsid w:val="006C2F44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C692C"/>
    <w:rsid w:val="008D6B23"/>
    <w:rsid w:val="008E4074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91661"/>
    <w:rsid w:val="00EB4AA4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B702E"/>
    <w:rsid w:val="00FC74B3"/>
    <w:rsid w:val="00FD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EB4AA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EB4AA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B4AA4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terface.com/CA/fr-CA/sustainability/carbon-neutral-floors-fr_C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3890</Words>
  <Characters>20748</Characters>
  <Application>Microsoft Office Word</Application>
  <DocSecurity>0</DocSecurity>
  <Lines>172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24589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2022-09-09T17:13:00Z</dcterms:created>
  <dcterms:modified xsi:type="dcterms:W3CDTF">2022-09-09T17:13:00Z</dcterms:modified>
</cp:coreProperties>
</file>